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7" w:rsidRDefault="00632531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3.75pt">
            <v:imagedata r:id="rId8" o:title="2019-2020"/>
          </v:shape>
        </w:pict>
      </w:r>
      <w:r w:rsidR="00236F0D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lastRenderedPageBreak/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>كلية 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38594C">
        <w:rPr>
          <w:rFonts w:ascii="Traditional Arabic" w:hAnsi="Traditional Arabic" w:hint="cs"/>
          <w:b/>
          <w:bCs/>
          <w:sz w:val="32"/>
          <w:szCs w:val="32"/>
          <w:rtl/>
        </w:rPr>
        <w:t>الفنون المسرحية</w:t>
      </w:r>
    </w:p>
    <w:p w:rsidR="00182552" w:rsidRPr="003315C4" w:rsidRDefault="00182552" w:rsidP="00FC387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FC387C">
        <w:rPr>
          <w:rFonts w:ascii="Traditional Arabic" w:hAnsi="Traditional Arabic" w:hint="cs"/>
          <w:b/>
          <w:bCs/>
          <w:sz w:val="32"/>
          <w:szCs w:val="32"/>
          <w:rtl/>
        </w:rPr>
        <w:t>1/3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FC387C">
        <w:rPr>
          <w:rFonts w:ascii="Traditional Arabic" w:hAnsi="Traditional Arabic" w:hint="cs"/>
          <w:b/>
          <w:bCs/>
          <w:sz w:val="32"/>
          <w:szCs w:val="32"/>
          <w:rtl/>
        </w:rPr>
        <w:t>202</w:t>
      </w:r>
      <w:r w:rsidR="00A925C8">
        <w:rPr>
          <w:rFonts w:ascii="Traditional Arabic" w:hAnsi="Traditional Arabic" w:hint="cs"/>
          <w:b/>
          <w:bCs/>
          <w:sz w:val="32"/>
          <w:szCs w:val="32"/>
          <w:rtl/>
        </w:rPr>
        <w:t>0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F93D2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م.م. صادق كاظم عبد علي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جامعة بغداد/ كلية الفنون الجميلة .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FC387C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اللياقة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FC387C" w:rsidP="00E573F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E573F3">
              <w:rPr>
                <w:rFonts w:cs="Times New Roman" w:hint="cs"/>
                <w:sz w:val="28"/>
                <w:szCs w:val="28"/>
                <w:rtl/>
                <w:lang w:bidi="ar-IQ"/>
              </w:rPr>
              <w:t>18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/20</w:t>
            </w:r>
            <w:r w:rsidR="00E573F3">
              <w:rPr>
                <w:rFonts w:cs="Times New Roman" w:hint="cs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F80574" w:rsidRPr="00AC69AD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5392D" w:rsidRPr="00AC69AD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AC69AD" w:rsidP="00FC387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 الطالب أصول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اللياقة المسرحية وعملها على المسرح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C69AD" w:rsidRPr="00AC69AD" w:rsidRDefault="00AC69AD" w:rsidP="00AC69A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3D537B" w:rsidP="00FC387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تدريب الطلبة على طريقة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الحركي على خشبة المسرح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134FDA" w:rsidP="00FC38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الحركية واهميتها للممثل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AC69AD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التعرف على المبادئ الأساسية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لحركة الممثل على خشبة المسرح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العمل على تطبيق نظريات فن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التمثيل واهميتها في عمل جسد الممثل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</w:t>
            </w:r>
            <w:r w:rsidR="00BB3C1E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 ا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لحركة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AC69AD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3068D1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أنواع الحركات واهميتها على خشبة المسرح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3068D1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تطبيق الطلبة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الحركة على خشبة المسرح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وسائل ايضاحية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متنوعة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التعلم.</w:t>
            </w:r>
          </w:p>
          <w:p w:rsidR="00B00B77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السبورة الذكية لغرض التوضيح.</w:t>
            </w:r>
          </w:p>
          <w:p w:rsidR="00C91475" w:rsidRDefault="00C91475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شاشة العرض الداتا شو.</w:t>
            </w:r>
          </w:p>
          <w:p w:rsidR="00F80574" w:rsidRPr="00E5392D" w:rsidRDefault="00C91475" w:rsidP="00E53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اعتماد احراءات تطبيقية على خشبة المسرح.</w:t>
            </w:r>
          </w:p>
        </w:tc>
      </w:tr>
      <w:tr w:rsidR="00F80574" w:rsidRPr="00AC69AD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الاختبارات النظرية والعملية</w:t>
            </w:r>
          </w:p>
          <w:p w:rsidR="00D1550E" w:rsidRPr="00AC69AD" w:rsidRDefault="00D1550E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غرس القيم الفنية والجمالية والتربوية لفن ا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لتمثيل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المسرحي.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تعزيز إمكانية تميز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الحركات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وتنوعها عند الطلبة</w:t>
            </w:r>
            <w:r w:rsidR="0008350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FC387C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رفد السوق المحلي بالكوادر الفنية(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الممثلين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).</w:t>
            </w:r>
          </w:p>
        </w:tc>
      </w:tr>
      <w:tr w:rsidR="00F80574" w:rsidRPr="00AC69AD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Pr="00AC69AD" w:rsidRDefault="00E5392D" w:rsidP="00FC38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 طريق الاصغاء الى المحاضرات و جلسات النقاش والمشاركة الفعالة في المناقشات ، إضافة الى مشاهدة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المدارس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المسرحي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العالمي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08350B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AC69AD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FC38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تعلم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الأداء الحركي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للممثل 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FC38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نظريات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التي تخص عمل الممثل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FC387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آليات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الحركة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الت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عامل مع عناصر والمبادئ الأساسية لعمل الممثل .</w:t>
            </w:r>
          </w:p>
        </w:tc>
      </w:tr>
      <w:tr w:rsidR="00F80574" w:rsidRPr="00AC69AD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E5EBE" w:rsidRPr="00BE5EBE" w:rsidRDefault="00BE5EBE" w:rsidP="00FC387C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 xml:space="preserve">عن طريق الاصغاء الى المحاضرات و جلسات النقاش والمشاركة الفعالة في المناقشات ، إضافة الى مشاهدة أساليب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الادائية لعمل الممثل</w:t>
            </w: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AC69AD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BE5EBE" w:rsidP="00F80574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الاختبارت النظرية والعملية تكشف عن مدى تعزيز المادة لدى الطلبة.</w:t>
            </w:r>
            <w:r w:rsidR="00E40A4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77BB5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AC69AD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AC69AD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FB5314" w:rsidP="00FC387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المرحلة </w:t>
            </w:r>
            <w:r w:rsidR="00FC387C">
              <w:rPr>
                <w:rFonts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C387C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اللياقة المسرحية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AC69AD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 ساعة                      120 ساعة</w:t>
            </w:r>
          </w:p>
        </w:tc>
      </w:tr>
      <w:tr w:rsidR="00377BB5" w:rsidRPr="00AC69AD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طريق العمل على تحديث المفردات لكل عام بنسبة 10 بالمئة ومتابعة سوق العمل في تحديث المفردات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اختبارات خاصة لكشف المواهب التمثيلية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AC69AD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8056F2" w:rsidRDefault="00FB5314" w:rsidP="0094431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المنهجية المقررة، مؤلفات وترجمات أ.د سامي عبد الحميد ، مؤلفات أ.</w:t>
            </w:r>
            <w:r w:rsidR="0094431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صفاء الدين حسين</w:t>
            </w: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، وبعض الكتب المترجمة</w:t>
            </w: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AC69AD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027BA" w:rsidRPr="00AC69AD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027BA" w:rsidRPr="00AC69AD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027BA" w:rsidRPr="00AC69AD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027BA" w:rsidRPr="00AC69AD" w:rsidTr="00DE37B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944316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 xml:space="preserve">المرحلة </w:t>
            </w:r>
            <w:r w:rsidR="00944316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53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FB5314" w:rsidRDefault="00944316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اللياقة المسرحية</w:t>
            </w: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AC69AD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AC69AD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AC69AD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AC69AD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AC69AD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AC69A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بغداد-كلية الفنون الجميلة.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="00B646D9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27B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الفنون المسرحية.</w:t>
            </w:r>
          </w:p>
        </w:tc>
      </w:tr>
      <w:tr w:rsidR="000027BA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</w:rPr>
              <w:t>أسبوعي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 نظري 120 علمي ،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944316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2020/2021</w:t>
            </w:r>
          </w:p>
        </w:tc>
      </w:tr>
      <w:tr w:rsidR="00807DE1" w:rsidRPr="00AC69AD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B3C1E" w:rsidRPr="00AC69AD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BB3C1E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3C1E" w:rsidRPr="00AC69AD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BB3C1E" w:rsidRPr="00AC69AD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العصور.</w:t>
            </w:r>
          </w:p>
        </w:tc>
      </w:tr>
    </w:tbl>
    <w:p w:rsidR="0020555A" w:rsidRPr="00AC69AD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AC69AD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مخرجات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B3C1E" w:rsidRPr="00AC69AD" w:rsidTr="00450F82">
        <w:trPr>
          <w:trHeight w:val="1692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BB3C1E">
              <w:rPr>
                <w:rtl/>
              </w:rPr>
              <w:t xml:space="preserve">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المبادئ الأساسية لحركة الممثل على خشبة المسرح</w:t>
            </w:r>
            <w:r w:rsidR="00944316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.    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أ2- 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العمل على تطبيق نظريات فن التمثيل واهميتها في عمل جسد الممثل .</w:t>
            </w:r>
          </w:p>
          <w:p w:rsidR="008A3F48" w:rsidRPr="00AC69AD" w:rsidRDefault="00BB3C1E" w:rsidP="00450F8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أ3- 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آليات الحركة على خشبة المسرح.</w:t>
            </w:r>
          </w:p>
        </w:tc>
      </w:tr>
      <w:tr w:rsidR="00BB3C1E" w:rsidRPr="00AC69AD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944316" w:rsidRDefault="008A3F48" w:rsidP="00944316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ب1 </w:t>
            </w:r>
            <w:r w:rsidR="000027B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1 –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أنواع الحركات واهميتها على خشبة المسرح.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2 – </w:t>
            </w:r>
            <w:r w:rsidR="009443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تطبيق الطلبة الحركة على خشبة المسرح.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3 -       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AC69AD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B3C1E" w:rsidRPr="00BB3C1E" w:rsidRDefault="00BB3C1E" w:rsidP="00450F8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وسائل ايضاحية متنوعة في التعلم.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 السبورة الذكية لغرض التوضيح.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شاشة العرض الداتا شو.</w:t>
            </w:r>
          </w:p>
          <w:p w:rsidR="008A3F48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اعتماد احراءات تطبيقية على خشبة المسرح.</w:t>
            </w:r>
          </w:p>
        </w:tc>
      </w:tr>
      <w:tr w:rsidR="008A3F48" w:rsidRPr="00AC69AD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E81C51" w:rsidP="00450F8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الاختبارات تكشف عن مدى تعزيز المادة لدى الطلبة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944316" w:rsidRPr="00944316" w:rsidRDefault="00944316" w:rsidP="009443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44316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ج1- غرس القيم الفنية والجمالية والتربوية لفن التمثيل المسرحي.</w:t>
            </w:r>
          </w:p>
          <w:p w:rsidR="00944316" w:rsidRPr="00944316" w:rsidRDefault="00944316" w:rsidP="009443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944316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ج2-تعزيز إمكانية تميز أساليب الحركات وتنوعها عند الطلبة.</w:t>
            </w:r>
          </w:p>
          <w:p w:rsidR="008A3F48" w:rsidRPr="00AC69AD" w:rsidRDefault="00944316" w:rsidP="00944316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944316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ج3-رفد السوق المحلي بالكوادر الفنية(الممثلين).</w:t>
            </w:r>
          </w:p>
        </w:tc>
      </w:tr>
      <w:tr w:rsidR="008A3F48" w:rsidRPr="00AC69AD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944316" w:rsidRPr="00AC69AD" w:rsidRDefault="00944316" w:rsidP="0094431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المدارس  المسرحية  العالمية  وتقديم العروض ومشاريع التخرج من لدن الطلبة.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BB3C1E" w:rsidP="00450F82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BB3C1E" w:rsidRPr="00BB3C1E" w:rsidRDefault="00BB3C1E" w:rsidP="009443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د1- تعلم أساليب </w:t>
            </w:r>
            <w:r w:rsidR="00944316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الأداء</w:t>
            </w:r>
            <w:r w:rsidR="0094431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الحركي المسرحي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BB3C1E" w:rsidRPr="00BB3C1E" w:rsidRDefault="00BB3C1E" w:rsidP="009443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د2- التعرف على نظريات </w:t>
            </w:r>
            <w:r w:rsidR="00944316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الأداء</w:t>
            </w:r>
            <w:r w:rsidR="0094431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للممثل المسرحي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.</w:t>
            </w:r>
          </w:p>
          <w:p w:rsidR="00BB3C1E" w:rsidRPr="00BB3C1E" w:rsidRDefault="00BB3C1E" w:rsidP="0094431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د3-فهم آليات </w:t>
            </w:r>
            <w:r w:rsidR="00944316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وإنتاج</w:t>
            </w:r>
            <w:r w:rsidR="0094431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الحركة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على خشبة المسرح.</w:t>
            </w:r>
          </w:p>
          <w:p w:rsidR="008A3F48" w:rsidRPr="00AC69AD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د4-القدرة على التعامل مع عناصر والمبادئ الأساسية.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AC69AD" w:rsidTr="004559C0">
        <w:trPr>
          <w:trHeight w:val="841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AC69AD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AC69AD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AC69AD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لمعرفة ال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B853B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التعرف على اللياقة المسرحية واهميتها لطالب التمثيل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7B21F5" w:rsidRPr="00AC69AD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24327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B853B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مكونات اللياقة البدنية المسرحية (مقاومة الجسد الخام)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B853B9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الدور التنفسي في التدريب الجسدي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B853B9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القوة العضلية واثرها في التكوين الجسدي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خصائص الجسد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B853B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تدريبات على 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حركة الممثل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السرعة والزمن في تحديد المفردة الحركية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المطاولة وطاقة الجسد الانتاجي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بناء المشهد المسرحي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المرونة 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مفاصلها المختلفة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الرشاقة وقدرة رده الفعل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التوازن الحركي للمفردة الحركية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الدقة الحركية للمفردة الحركية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الوضوع المدروس في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تطبيقات حركية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B853B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تدريبات على 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حركة الممثل 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على خشبة المسرح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B853B9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فن 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الحركي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الكلا</w:t>
            </w:r>
            <w:r w:rsidR="00B853B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سيكي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اختبار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امتحان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الدقة الحركية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المهارة وتوظيفها في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الجسدي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المهارة وتوظيفها في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الأداء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الجسدي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B853B9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الترابط الحركي والشغل المسرحي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مفهوم التعلم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توظيف التعلم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C5506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معناه ، التوافق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الموسيقي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العلاقة بين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الحركي والايقاع الموسيقي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العلاقة بين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الحركي والايقاع الموسيقي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التكوين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الوضوع المدروس في </w:t>
            </w: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التكوين الحركي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التركيب البصري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C5506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التشكيل الحركي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</w:tbl>
    <w:p w:rsidR="00807DE1" w:rsidRPr="00AC69AD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AC69AD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AC69AD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C55063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المكونات البدنية والحركية في عمل الممثل </w:t>
            </w:r>
            <w:r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أ.م.د صفاء الدين حسين </w:t>
            </w:r>
          </w:p>
        </w:tc>
      </w:tr>
      <w:tr w:rsidR="00F80574" w:rsidRPr="00AC69AD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C55063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اللغة الجسدية للممثل </w:t>
            </w:r>
            <w:r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مدحت الكاشف</w:t>
            </w:r>
          </w:p>
        </w:tc>
      </w:tr>
      <w:tr w:rsidR="00F80574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الاكاديمي</w:t>
            </w:r>
          </w:p>
          <w:p w:rsidR="00E819DB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الخشبة</w:t>
            </w:r>
          </w:p>
        </w:tc>
      </w:tr>
      <w:tr w:rsidR="00221F12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مواقع الكترونية</w:t>
            </w:r>
          </w:p>
        </w:tc>
      </w:tr>
    </w:tbl>
    <w:p w:rsidR="00F80574" w:rsidRPr="00AC69AD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AC69AD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من خلال استضافة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الأساتذة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والباحثين بالفنون المسرحية ومشاهدت العروض المسرحية العالمية</w:t>
            </w:r>
          </w:p>
        </w:tc>
      </w:tr>
    </w:tbl>
    <w:p w:rsidR="001C1CD7" w:rsidRPr="00AC69AD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AC69A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6A" w:rsidRDefault="00507C6A">
      <w:r>
        <w:separator/>
      </w:r>
    </w:p>
  </w:endnote>
  <w:endnote w:type="continuationSeparator" w:id="0">
    <w:p w:rsidR="00507C6A" w:rsidRDefault="0050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632531" w:rsidRPr="00632531">
            <w:rPr>
              <w:rFonts w:ascii="Cambria" w:hAnsi="Cambria" w:cs="Times New Roman"/>
              <w:b/>
              <w:bCs/>
              <w:noProof/>
              <w:rtl/>
              <w:lang w:val="ar-SA"/>
            </w:rPr>
            <w:t>2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6A" w:rsidRDefault="00507C6A">
      <w:r>
        <w:separator/>
      </w:r>
    </w:p>
  </w:footnote>
  <w:footnote w:type="continuationSeparator" w:id="0">
    <w:p w:rsidR="00507C6A" w:rsidRDefault="0050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0F3"/>
    <w:multiLevelType w:val="hybridMultilevel"/>
    <w:tmpl w:val="71263480"/>
    <w:lvl w:ilvl="0" w:tplc="4F7E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0C48"/>
    <w:multiLevelType w:val="hybridMultilevel"/>
    <w:tmpl w:val="03261110"/>
    <w:lvl w:ilvl="0" w:tplc="A408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8"/>
  </w:num>
  <w:num w:numId="5">
    <w:abstractNumId w:val="10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3"/>
  </w:num>
  <w:num w:numId="11">
    <w:abstractNumId w:val="12"/>
  </w:num>
  <w:num w:numId="12">
    <w:abstractNumId w:val="1"/>
  </w:num>
  <w:num w:numId="13">
    <w:abstractNumId w:val="32"/>
  </w:num>
  <w:num w:numId="14">
    <w:abstractNumId w:val="38"/>
  </w:num>
  <w:num w:numId="15">
    <w:abstractNumId w:val="4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31"/>
  </w:num>
  <w:num w:numId="25">
    <w:abstractNumId w:val="3"/>
  </w:num>
  <w:num w:numId="26">
    <w:abstractNumId w:val="30"/>
  </w:num>
  <w:num w:numId="27">
    <w:abstractNumId w:val="17"/>
  </w:num>
  <w:num w:numId="28">
    <w:abstractNumId w:val="29"/>
  </w:num>
  <w:num w:numId="29">
    <w:abstractNumId w:val="23"/>
  </w:num>
  <w:num w:numId="30">
    <w:abstractNumId w:val="11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9"/>
  </w:num>
  <w:num w:numId="36">
    <w:abstractNumId w:val="2"/>
  </w:num>
  <w:num w:numId="37">
    <w:abstractNumId w:val="36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27BA"/>
    <w:rsid w:val="00005774"/>
    <w:rsid w:val="00007B9F"/>
    <w:rsid w:val="000428A6"/>
    <w:rsid w:val="00056F46"/>
    <w:rsid w:val="00063AD7"/>
    <w:rsid w:val="00070BE9"/>
    <w:rsid w:val="0008002F"/>
    <w:rsid w:val="0008350B"/>
    <w:rsid w:val="00090A55"/>
    <w:rsid w:val="000A1C7A"/>
    <w:rsid w:val="000A67F9"/>
    <w:rsid w:val="000A69B4"/>
    <w:rsid w:val="000B4430"/>
    <w:rsid w:val="000C4C3C"/>
    <w:rsid w:val="000E19A2"/>
    <w:rsid w:val="000E58E3"/>
    <w:rsid w:val="000F2476"/>
    <w:rsid w:val="000F3655"/>
    <w:rsid w:val="000F5F6D"/>
    <w:rsid w:val="00104BF3"/>
    <w:rsid w:val="0010580A"/>
    <w:rsid w:val="001067ED"/>
    <w:rsid w:val="001141F6"/>
    <w:rsid w:val="001153C6"/>
    <w:rsid w:val="001304F3"/>
    <w:rsid w:val="00133495"/>
    <w:rsid w:val="00134FDA"/>
    <w:rsid w:val="0014600C"/>
    <w:rsid w:val="0015696E"/>
    <w:rsid w:val="001571C8"/>
    <w:rsid w:val="00161FF7"/>
    <w:rsid w:val="00182552"/>
    <w:rsid w:val="001B0307"/>
    <w:rsid w:val="001B7E6E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43275"/>
    <w:rsid w:val="00252655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8594C"/>
    <w:rsid w:val="00391BA9"/>
    <w:rsid w:val="003A16B8"/>
    <w:rsid w:val="003A3412"/>
    <w:rsid w:val="003A6895"/>
    <w:rsid w:val="003B31E2"/>
    <w:rsid w:val="003C2E50"/>
    <w:rsid w:val="003C56DD"/>
    <w:rsid w:val="003D4EAF"/>
    <w:rsid w:val="003D537B"/>
    <w:rsid w:val="003D742A"/>
    <w:rsid w:val="003D7925"/>
    <w:rsid w:val="003E04B9"/>
    <w:rsid w:val="003E179B"/>
    <w:rsid w:val="003E55DB"/>
    <w:rsid w:val="003F6248"/>
    <w:rsid w:val="00406DC6"/>
    <w:rsid w:val="00423F79"/>
    <w:rsid w:val="004361D7"/>
    <w:rsid w:val="00450F82"/>
    <w:rsid w:val="00455221"/>
    <w:rsid w:val="004559C0"/>
    <w:rsid w:val="004662C5"/>
    <w:rsid w:val="0048407D"/>
    <w:rsid w:val="0048503E"/>
    <w:rsid w:val="004A4634"/>
    <w:rsid w:val="004A4C2B"/>
    <w:rsid w:val="004A6A6D"/>
    <w:rsid w:val="004D2002"/>
    <w:rsid w:val="004D3497"/>
    <w:rsid w:val="004E0EBA"/>
    <w:rsid w:val="004E3ECF"/>
    <w:rsid w:val="004E60C2"/>
    <w:rsid w:val="004F0938"/>
    <w:rsid w:val="00507C6A"/>
    <w:rsid w:val="00516004"/>
    <w:rsid w:val="00534329"/>
    <w:rsid w:val="00535D14"/>
    <w:rsid w:val="005411C5"/>
    <w:rsid w:val="00581B3C"/>
    <w:rsid w:val="005827E2"/>
    <w:rsid w:val="00584D07"/>
    <w:rsid w:val="00584DA6"/>
    <w:rsid w:val="00595034"/>
    <w:rsid w:val="005B6A7F"/>
    <w:rsid w:val="005C050F"/>
    <w:rsid w:val="005C71F0"/>
    <w:rsid w:val="005D644B"/>
    <w:rsid w:val="005D69BE"/>
    <w:rsid w:val="005F733A"/>
    <w:rsid w:val="0060297B"/>
    <w:rsid w:val="006031F2"/>
    <w:rsid w:val="00606B47"/>
    <w:rsid w:val="00607EDC"/>
    <w:rsid w:val="006101CA"/>
    <w:rsid w:val="006120D9"/>
    <w:rsid w:val="00624259"/>
    <w:rsid w:val="00627034"/>
    <w:rsid w:val="006279D6"/>
    <w:rsid w:val="006315D0"/>
    <w:rsid w:val="00632531"/>
    <w:rsid w:val="006377B6"/>
    <w:rsid w:val="00637C8B"/>
    <w:rsid w:val="00655286"/>
    <w:rsid w:val="00671EDD"/>
    <w:rsid w:val="00677895"/>
    <w:rsid w:val="006D4F39"/>
    <w:rsid w:val="00702C43"/>
    <w:rsid w:val="0075633E"/>
    <w:rsid w:val="007645B4"/>
    <w:rsid w:val="007716A6"/>
    <w:rsid w:val="0078752C"/>
    <w:rsid w:val="0079031B"/>
    <w:rsid w:val="007A7C20"/>
    <w:rsid w:val="007B0B99"/>
    <w:rsid w:val="007B21F5"/>
    <w:rsid w:val="007B292F"/>
    <w:rsid w:val="007F319C"/>
    <w:rsid w:val="008056F2"/>
    <w:rsid w:val="00807DE1"/>
    <w:rsid w:val="008467A5"/>
    <w:rsid w:val="00863CA1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44316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925C8"/>
    <w:rsid w:val="00AA15D3"/>
    <w:rsid w:val="00AA37E9"/>
    <w:rsid w:val="00AB2B0D"/>
    <w:rsid w:val="00AB71A5"/>
    <w:rsid w:val="00AC69AD"/>
    <w:rsid w:val="00AD37EA"/>
    <w:rsid w:val="00AD4058"/>
    <w:rsid w:val="00AF4280"/>
    <w:rsid w:val="00B00B77"/>
    <w:rsid w:val="00B04671"/>
    <w:rsid w:val="00B15F45"/>
    <w:rsid w:val="00B32265"/>
    <w:rsid w:val="00B412FE"/>
    <w:rsid w:val="00B5102D"/>
    <w:rsid w:val="00B521B7"/>
    <w:rsid w:val="00B646D9"/>
    <w:rsid w:val="00B727AD"/>
    <w:rsid w:val="00B853B9"/>
    <w:rsid w:val="00B86BB1"/>
    <w:rsid w:val="00BB3C1E"/>
    <w:rsid w:val="00BC76C0"/>
    <w:rsid w:val="00BE5EBE"/>
    <w:rsid w:val="00C038CD"/>
    <w:rsid w:val="00C342BC"/>
    <w:rsid w:val="00C370D1"/>
    <w:rsid w:val="00C4180D"/>
    <w:rsid w:val="00C55063"/>
    <w:rsid w:val="00C758B3"/>
    <w:rsid w:val="00C838F4"/>
    <w:rsid w:val="00C83DB3"/>
    <w:rsid w:val="00C85B2D"/>
    <w:rsid w:val="00C90C62"/>
    <w:rsid w:val="00C91475"/>
    <w:rsid w:val="00CA2091"/>
    <w:rsid w:val="00CA40AC"/>
    <w:rsid w:val="00CB130B"/>
    <w:rsid w:val="00CB4F0E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A3C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A682D"/>
    <w:rsid w:val="00DB131F"/>
    <w:rsid w:val="00DC5FB3"/>
    <w:rsid w:val="00DE37BD"/>
    <w:rsid w:val="00E16AFC"/>
    <w:rsid w:val="00E17DF2"/>
    <w:rsid w:val="00E2684E"/>
    <w:rsid w:val="00E40A43"/>
    <w:rsid w:val="00E4594B"/>
    <w:rsid w:val="00E5392D"/>
    <w:rsid w:val="00E573F3"/>
    <w:rsid w:val="00E61516"/>
    <w:rsid w:val="00E734E3"/>
    <w:rsid w:val="00E7597F"/>
    <w:rsid w:val="00E819DB"/>
    <w:rsid w:val="00E81C0D"/>
    <w:rsid w:val="00E81C51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900AB"/>
    <w:rsid w:val="00F93D2C"/>
    <w:rsid w:val="00FB5314"/>
    <w:rsid w:val="00FB6A6F"/>
    <w:rsid w:val="00FC2D99"/>
    <w:rsid w:val="00FC387C"/>
    <w:rsid w:val="00FE028F"/>
    <w:rsid w:val="00FE4D20"/>
    <w:rsid w:val="00FF0724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598C49-2F28-4F80-B504-BF432335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3A2F-2966-4B78-A24B-2EEC2BBF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المستقبل للحاسبات - سنجار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iraqee</cp:lastModifiedBy>
  <cp:revision>3</cp:revision>
  <cp:lastPrinted>2021-03-01T10:35:00Z</cp:lastPrinted>
  <dcterms:created xsi:type="dcterms:W3CDTF">2021-06-14T05:35:00Z</dcterms:created>
  <dcterms:modified xsi:type="dcterms:W3CDTF">2021-10-27T10:10:00Z</dcterms:modified>
</cp:coreProperties>
</file>