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</w:rPr>
      </w:pPr>
      <w:r>
        <w:rPr>
          <w:noProof/>
        </w:rPr>
        <w:drawing>
          <wp:inline distT="0" distB="0" distL="0" distR="0">
            <wp:extent cx="5534025" cy="5279390"/>
            <wp:effectExtent l="0" t="133350" r="0" b="111760"/>
            <wp:docPr id="1" name="صورة 1" descr="الوصف: 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0" t="10571" r="13107" b="215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34025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</w:rPr>
      </w:pPr>
    </w:p>
    <w:p w:rsidR="00DB0BD8" w:rsidRDefault="00DB0BD8" w:rsidP="00DB0BD8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>
        <w:rPr>
          <w:rFonts w:cs="Times New Roman" w:hint="cs"/>
          <w:b/>
          <w:bCs/>
          <w:color w:val="1F4E79"/>
          <w:sz w:val="32"/>
          <w:szCs w:val="32"/>
          <w:rtl/>
        </w:rPr>
        <w:t>البرنامج</w:t>
      </w:r>
      <w:r>
        <w:rPr>
          <w:rFonts w:cs="Times New Roman" w:hint="cs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before="240" w:after="200" w:line="276" w:lineRule="auto"/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after="200" w:line="276" w:lineRule="auto"/>
        <w:rPr>
          <w:rFonts w:hint="cs"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6593"/>
      </w:tblGrid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بكالوريوس 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فنية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سنوي</w:t>
            </w: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برنامج الاعتماد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num" w:pos="432"/>
              </w:tabs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DB0BD8" w:rsidTr="00DB0BD8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DB0BD8" w:rsidTr="00DB0BD8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pStyle w:val="a8"/>
              <w:numPr>
                <w:ilvl w:val="0"/>
                <w:numId w:val="28"/>
              </w:numPr>
              <w:rPr>
                <w:rtl/>
              </w:rPr>
            </w:pPr>
            <w:r>
              <w:rPr>
                <w:rtl/>
              </w:rPr>
              <w:t>إعداد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مدرس التربية الفنية في مراحل التعليم ما قبل الجامعية</w:t>
            </w:r>
            <w:r>
              <w:rPr>
                <w:rFonts w:hint="cs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مختصين في تنفيذ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التنمية الاجتماعية وتقديمها ورعاية الشباب والفئات الخاصة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مختصين في تقديم برامج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التربية الجمالية وتنفيذها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الحوث العلمية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والميدانية في مجالات الفنون والتربية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إعداد برامج التدريب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للعاملين في مجلات التربية الفنية بمستوياته المتنوعة</w:t>
            </w:r>
          </w:p>
          <w:p w:rsidR="00DB0BD8" w:rsidRDefault="00DB0BD8" w:rsidP="00DB0BD8">
            <w:pPr>
              <w:pStyle w:val="a8"/>
              <w:numPr>
                <w:ilvl w:val="0"/>
                <w:numId w:val="28"/>
              </w:numPr>
            </w:pPr>
            <w:r>
              <w:rPr>
                <w:rtl/>
              </w:rPr>
              <w:t>إبداء المشورة الفنية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للهيئات المختلفة في مجالات الفن والثقافة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الفنية</w:t>
            </w:r>
          </w:p>
        </w:tc>
      </w:tr>
    </w:tbl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DB0BD8" w:rsidTr="00DB0BD8">
        <w:trPr>
          <w:trHeight w:val="285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أ-الأهداف المعرفية :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  <w:rPr>
                <w:rFonts w:hint="cs"/>
                <w:rtl/>
              </w:rPr>
            </w:pPr>
            <w:r>
              <w:rPr>
                <w:rtl/>
              </w:rPr>
              <w:t>أن يتمكن الطلبة من اعتماد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أساليب  التفكير العلمي في مواجهة المشكلات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اعتماد أساليب التفكير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المنهجية التي تتناسب مع شكل ومحتوى المعرفة المتاحة من خلال ما يدرسه من علوم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متصلة بالفنون والتربية الفنية</w:t>
            </w:r>
            <w:r>
              <w:t> 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تعميق الوعي المنهجي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ومحاولة التحول به من البحث العلمي خاصة ، إلى التفكير والحياة عامة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تنمية مواهب الطلبة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وقدراتهم في الفنون  من خلال المعرفة المكتسبة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ind w:left="42" w:firstLine="284"/>
            </w:pPr>
            <w:r>
              <w:rPr>
                <w:rtl/>
              </w:rPr>
              <w:t>تنمية تفكير الطالب العلمي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في المحاضرة والاختبار والبحث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3"/>
                <w:numId w:val="2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اكتساب استراتيجيات التعلم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المنظم ذاتيا</w:t>
            </w:r>
            <w:r>
              <w:rPr>
                <w:rFonts w:hint="cs"/>
              </w:rPr>
              <w:t xml:space="preserve"> </w:t>
            </w:r>
            <w:r>
              <w:rPr>
                <w:rtl/>
                <w:lang w:bidi="ar-IQ"/>
              </w:rPr>
              <w:t>.</w:t>
            </w:r>
          </w:p>
        </w:tc>
      </w:tr>
      <w:tr w:rsidR="00DB0BD8" w:rsidTr="00DB0BD8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–الأهداف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الخاصة بالبرنامج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  <w:rPr>
                <w:rFonts w:hint="cs"/>
                <w:rtl/>
              </w:rPr>
            </w:pPr>
            <w:r>
              <w:rPr>
                <w:rtl/>
              </w:rPr>
              <w:t>أن ينمي الطالب مهارته في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الإبداع الفني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</w:pPr>
            <w:r>
              <w:rPr>
                <w:rtl/>
              </w:rPr>
              <w:t>ان يكتسب الطالب مهارات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 xml:space="preserve">تدريس التربية الفنية في المدارس المتوسطة والإعدادية  ومعاهد الفنون الجميلة </w:t>
            </w:r>
            <w: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tl/>
              </w:rPr>
              <w:t>ان يتمكن الطالب من</w:t>
            </w:r>
            <w:r>
              <w:rPr>
                <w:rFonts w:hint="cs"/>
              </w:rPr>
              <w:t xml:space="preserve"> </w:t>
            </w:r>
            <w:r>
              <w:rPr>
                <w:rtl/>
              </w:rPr>
              <w:t>الإلمام بأصول الفن ومجلات الثقافة الفنية  الثابتة ومواكبة الجديد وربطه بالأصيل</w:t>
            </w:r>
            <w:r>
              <w:t xml:space="preserve"> 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9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DB0BD8" w:rsidTr="00DB0BD8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pStyle w:val="a8"/>
              <w:numPr>
                <w:ilvl w:val="0"/>
                <w:numId w:val="31"/>
              </w:numPr>
              <w:ind w:left="0" w:firstLine="36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t>طريقة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ind w:left="0" w:firstLine="360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عرض المادة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والمناقشة</w:t>
            </w:r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rtl/>
              </w:rPr>
              <w:t>طريقة التعلم عن طريق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rtl/>
              </w:rPr>
              <w:t>الموديل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التعلم بالعمل والأداء العملي ( التطبيق داخل القاعة الدراسية ) .</w:t>
            </w:r>
          </w:p>
        </w:tc>
      </w:tr>
      <w:tr w:rsidR="00DB0BD8" w:rsidTr="00DB0BD8">
        <w:trPr>
          <w:trHeight w:val="261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DB0BD8" w:rsidTr="00DB0BD8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 w:rsidP="00DB0BD8">
            <w:pPr>
              <w:pStyle w:val="a8"/>
              <w:numPr>
                <w:ilvl w:val="1"/>
                <w:numId w:val="3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المسرحي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DB0BD8" w:rsidRDefault="00DB0BD8" w:rsidP="00DB0BD8">
            <w:pPr>
              <w:pStyle w:val="a8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1290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ج-الأهداف الوجدانية والقيمية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 w:hint="c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DB0BD8" w:rsidRDefault="00DB0BD8" w:rsidP="00DB0BD8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 w:hint="cs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cs="Times New Roman" w:hint="cs"/>
                <w:sz w:val="28"/>
                <w:szCs w:val="28"/>
                <w:rtl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DB0BD8" w:rsidTr="00DB0BD8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tabs>
                <w:tab w:val="left" w:pos="612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DB0BD8" w:rsidRDefault="00DB0BD8" w:rsidP="00DB0BD8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DB0BD8" w:rsidTr="00DB0BD8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د -المهارات العامة والتأهيلية المنقولة (المهارات الأخرى المتعلقة بقابلية التوظيف والتطور الشخصي).</w:t>
            </w:r>
          </w:p>
          <w:p w:rsidR="00DB0BD8" w:rsidRDefault="00DB0BD8" w:rsidP="00DB0BD8">
            <w:pPr>
              <w:pStyle w:val="a8"/>
              <w:numPr>
                <w:ilvl w:val="0"/>
                <w:numId w:val="34"/>
              </w:numPr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DB0BD8" w:rsidRDefault="00DB0BD8" w:rsidP="00DB0BD8">
            <w:pPr>
              <w:pStyle w:val="a8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DB0BD8" w:rsidRDefault="00DB0BD8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6387" w:type="dxa"/>
            <w:gridSpan w:val="9"/>
            <w:tcBorders>
              <w:top w:val="nil"/>
              <w:left w:val="single" w:sz="8" w:space="0" w:color="4F81BD"/>
              <w:bottom w:val="nil"/>
              <w:right w:val="single" w:sz="4" w:space="0" w:color="auto"/>
            </w:tcBorders>
            <w:shd w:val="clear" w:color="auto" w:fill="DBE5F1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8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1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DB0BD8" w:rsidTr="00DB0BD8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الساعات والوحدات المعتمدة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250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top w:val="nil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32"/>
        </w:trPr>
        <w:tc>
          <w:tcPr>
            <w:tcW w:w="1001" w:type="dxa"/>
            <w:vMerge w:val="restar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DB0BD8" w:rsidTr="00DB0BD8">
        <w:trPr>
          <w:trHeight w:val="40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42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78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260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بكالوريوس</w:t>
            </w: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vAlign w:val="center"/>
            <w:hideMark/>
          </w:tcPr>
          <w:p w:rsidR="00DB0BD8" w:rsidRDefault="00DB0BD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spacing w:line="276" w:lineRule="auto"/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DB0BD8" w:rsidTr="00DB0BD8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nil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top w:val="nil"/>
              <w:left w:val="single" w:sz="8" w:space="0" w:color="4F81BD"/>
              <w:bottom w:val="single" w:sz="4" w:space="0" w:color="auto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346"/>
        </w:trPr>
        <w:tc>
          <w:tcPr>
            <w:tcW w:w="972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DB0BD8" w:rsidRDefault="00DB0BD8" w:rsidP="00DB0BD8">
      <w:pPr>
        <w:rPr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DB0BD8" w:rsidRDefault="00DB0BD8" w:rsidP="00DB0BD8">
            <w:pPr>
              <w:pStyle w:val="a8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تطوير كفاءة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التدريسيين في القسم بما يتلاءم وتطور العلوم الإنسانية والتكنلوجية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 في 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البرامجيات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التي تعتمد في أساسها على توافر واستعمال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 المختلفة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DB0BD8" w:rsidRDefault="00DB0BD8" w:rsidP="00DB0BD8">
            <w:pPr>
              <w:pStyle w:val="a8"/>
              <w:numPr>
                <w:ilvl w:val="0"/>
                <w:numId w:val="3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تطوير المهارات الفنية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الاهتمام بتوفير فرص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التعلم والخبرات المكتسبة التي تنمي قابليات وتوجهات الطلبة وإرشادهم للتعلم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والمهارية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والوجدانية</w:t>
            </w:r>
            <w:r>
              <w:t xml:space="preserve"> .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bidi="ar-IQ"/>
              </w:rPr>
            </w:pP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معيار القبول (وضع الأنظمة المتعلقة بالالتحاق بالكلية أو المعهد)</w:t>
            </w: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vAlign w:val="center"/>
          </w:tcPr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أن يكون المتقدم حاصلا على شاهدة الدراسة الإعدادية بفرعيها ( العلمي أو الأدبي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).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القبول المركزي لطلبة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  <w:t>الإعدادية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( العلمي والأدبي). </w:t>
            </w:r>
          </w:p>
          <w:p w:rsidR="00DB0BD8" w:rsidRDefault="00DB0BD8" w:rsidP="00DB0BD8">
            <w:pPr>
              <w:pStyle w:val="a8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إجراء الاختبار الخاص بقسم التربية الفنية ( تربوي – مسرحي – تشكيلي ).   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  <w:tr w:rsidR="00DB0BD8" w:rsidTr="00DB0BD8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DB0BD8" w:rsidRDefault="00DB0BD8" w:rsidP="00DB0BD8">
            <w:pPr>
              <w:numPr>
                <w:ilvl w:val="0"/>
                <w:numId w:val="27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DB0BD8" w:rsidTr="00DB0BD8">
        <w:trPr>
          <w:trHeight w:val="1598"/>
        </w:trPr>
        <w:tc>
          <w:tcPr>
            <w:tcW w:w="9720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 مواقع الأنترنيت</w:t>
            </w:r>
            <w:r>
              <w:rPr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DB0BD8" w:rsidRDefault="00DB0BD8" w:rsidP="00DB0BD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lang w:bidi="ar-IQ"/>
        </w:rPr>
      </w:pPr>
    </w:p>
    <w:p w:rsidR="00DB0BD8" w:rsidRDefault="00DB0BD8" w:rsidP="00DB0BD8">
      <w:pPr>
        <w:bidi w:val="0"/>
        <w:spacing w:line="276" w:lineRule="auto"/>
        <w:rPr>
          <w:sz w:val="28"/>
          <w:szCs w:val="28"/>
          <w:rtl/>
          <w:lang w:bidi="ar-IQ"/>
        </w:rPr>
        <w:sectPr w:rsidR="00DB0BD8">
          <w:pgSz w:w="12240" w:h="15840"/>
          <w:pgMar w:top="1079" w:right="1260" w:bottom="1079" w:left="1440" w:header="720" w:footer="720" w:gutter="0"/>
          <w:pgNumType w:start="0"/>
          <w:cols w:space="720"/>
        </w:sectPr>
      </w:pPr>
    </w:p>
    <w:tbl>
      <w:tblPr>
        <w:tblpPr w:leftFromText="180" w:rightFromText="180" w:bottomFromText="200" w:vertAnchor="page" w:horzAnchor="margin" w:tblpXSpec="center" w:tblpY="1111"/>
        <w:bidiVisual/>
        <w:tblW w:w="161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1426"/>
        <w:gridCol w:w="1994"/>
        <w:gridCol w:w="851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يرجى وضع إشارة في المربعات المقابلة لمخرجات التعلم الفردية من البرنامج الخاضعة للتقييم</w:t>
            </w:r>
          </w:p>
        </w:tc>
      </w:tr>
      <w:tr w:rsidR="00DB0BD8" w:rsidTr="00DB0BD8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DB0BD8" w:rsidTr="00DB0BD8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 w:hint="cs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DB0BD8" w:rsidTr="00DB0BD8">
        <w:trPr>
          <w:trHeight w:val="349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الأول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173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40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الصوت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3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DB0BD8" w:rsidRDefault="00DB0BD8">
            <w:pPr>
              <w:bidi w:val="0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عناصر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اللغة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مفاهيم ومصطلحات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تخطيط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فن قديم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أصول البحث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طرائق تدريس التربية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إخراج مسرح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فن كتابة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الإنشاء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bidi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تاريخ الفن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مشروع التخرج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التذوق والنقد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التقنيات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المشاهدة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DB0BD8" w:rsidTr="00DB0BD8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B0BD8" w:rsidRDefault="00DB0BD8">
            <w:pPr>
              <w:bidi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:rsidR="00DB0BD8" w:rsidRDefault="00DB0BD8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B0BD8" w:rsidRDefault="00DB0B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DB0BD8" w:rsidRDefault="00DB0BD8" w:rsidP="00DB0BD8">
      <w:pPr>
        <w:bidi w:val="0"/>
        <w:spacing w:line="276" w:lineRule="auto"/>
        <w:rPr>
          <w:b/>
          <w:bCs/>
          <w:color w:val="993300"/>
          <w:sz w:val="32"/>
          <w:szCs w:val="32"/>
          <w:rtl/>
          <w:lang w:bidi="ar-IQ"/>
        </w:rPr>
        <w:sectPr w:rsidR="00DB0BD8">
          <w:pgSz w:w="16838" w:h="11906" w:orient="landscape"/>
          <w:pgMar w:top="2659" w:right="1797" w:bottom="2659" w:left="1797" w:header="709" w:footer="709" w:gutter="0"/>
          <w:paperSrc w:other="7"/>
          <w:cols w:space="720"/>
          <w:bidi/>
          <w:rtlGutter/>
        </w:sectPr>
      </w:pPr>
    </w:p>
    <w:p w:rsidR="00DB0BD8" w:rsidRDefault="00DB0BD8" w:rsidP="00DB0BD8">
      <w:pPr>
        <w:rPr>
          <w:vanish/>
          <w:rtl/>
        </w:rPr>
      </w:pPr>
    </w:p>
    <w:p w:rsidR="00DB0BD8" w:rsidRDefault="00DB0BD8" w:rsidP="00DB0BD8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</w:rPr>
      </w:pPr>
    </w:p>
    <w:p w:rsidR="00DB0BD8" w:rsidRDefault="00DB0BD8" w:rsidP="00DB0BD8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DB0BD8" w:rsidRDefault="00DB0BD8" w:rsidP="00DB0BD8">
      <w:pPr>
        <w:pStyle w:val="2"/>
        <w:jc w:val="center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</w:rPr>
        <w:t>جامعة بغداد</w:t>
      </w:r>
    </w:p>
    <w:p w:rsidR="00DB0BD8" w:rsidRDefault="00DB0BD8" w:rsidP="00DB0BD8">
      <w:pPr>
        <w:rPr>
          <w:sz w:val="16"/>
          <w:szCs w:val="16"/>
          <w:rtl/>
        </w:rPr>
      </w:pPr>
    </w:p>
    <w:p w:rsidR="00DB0BD8" w:rsidRDefault="00DB0BD8" w:rsidP="00DB0BD8">
      <w:pPr>
        <w:rPr>
          <w:rtl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rPr>
          <w:rtl/>
          <w:lang w:bidi="ar-IQ"/>
        </w:rPr>
      </w:pPr>
    </w:p>
    <w:p w:rsidR="00DB0BD8" w:rsidRDefault="00DB0BD8" w:rsidP="00DB0BD8">
      <w:pPr>
        <w:jc w:val="center"/>
        <w:rPr>
          <w:b/>
          <w:bCs/>
          <w:kern w:val="96"/>
          <w:sz w:val="56"/>
          <w:szCs w:val="56"/>
          <w:rtl/>
        </w:rPr>
      </w:pPr>
      <w:r>
        <w:rPr>
          <w:b/>
          <w:bCs/>
          <w:kern w:val="96"/>
          <w:sz w:val="56"/>
          <w:szCs w:val="56"/>
          <w:rtl/>
        </w:rPr>
        <w:t xml:space="preserve">و صف البرنامج الأكاديمي </w:t>
      </w:r>
    </w:p>
    <w:p w:rsidR="00DB0BD8" w:rsidRDefault="00DB0BD8" w:rsidP="00DB0BD8">
      <w:pPr>
        <w:jc w:val="center"/>
        <w:rPr>
          <w:b/>
          <w:bCs/>
          <w:sz w:val="24"/>
          <w:szCs w:val="24"/>
          <w:rtl/>
          <w:lang w:bidi="ar-IQ"/>
        </w:rPr>
      </w:pPr>
      <w:r>
        <w:rPr>
          <w:b/>
          <w:bCs/>
          <w:kern w:val="96"/>
          <w:sz w:val="56"/>
          <w:szCs w:val="56"/>
          <w:rtl/>
        </w:rPr>
        <w:t xml:space="preserve">  للعام الدراسي 2018 - 2019 </w:t>
      </w:r>
      <w:r>
        <w:rPr>
          <w:b/>
          <w:bCs/>
          <w:sz w:val="24"/>
          <w:szCs w:val="24"/>
          <w:rtl/>
          <w:lang w:bidi="ar-IQ"/>
        </w:rPr>
        <w:tab/>
      </w:r>
    </w:p>
    <w:p w:rsidR="00DB0BD8" w:rsidRDefault="00DB0BD8" w:rsidP="00DB0BD8">
      <w:pPr>
        <w:jc w:val="center"/>
        <w:rPr>
          <w:b/>
          <w:bCs/>
          <w:rtl/>
          <w:lang w:bidi="ar-IQ"/>
        </w:rPr>
      </w:pPr>
    </w:p>
    <w:p w:rsidR="00DB0BD8" w:rsidRDefault="00DB0BD8" w:rsidP="00DB0BD8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  اسم القسم   :  التربية الفنية</w:t>
      </w:r>
    </w:p>
    <w:p w:rsidR="00DB0BD8" w:rsidRDefault="00DB0BD8" w:rsidP="00DB0BD8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تاريخ ملء الملف :   7/10/2018</w:t>
      </w:r>
    </w:p>
    <w:p w:rsidR="00DB0BD8" w:rsidRDefault="00DB0BD8" w:rsidP="00DB0BD8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</w:rPr>
      </w:pPr>
    </w:p>
    <w:p w:rsidR="00DB0BD8" w:rsidRDefault="00DB0BD8" w:rsidP="00DB0BD8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28"/>
          <w:szCs w:val="28"/>
          <w:rtl/>
          <w:lang w:bidi="ar-IQ"/>
        </w:rPr>
      </w:pPr>
    </w:p>
    <w:p w:rsidR="00DB0BD8" w:rsidRDefault="00DB0BD8" w:rsidP="00DB0BD8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       اسم رئيس القسم                                       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>
        <w:rPr>
          <w:rFonts w:ascii="Traditional Arabic" w:hAnsi="Traditional Arabic"/>
          <w:sz w:val="32"/>
          <w:rtl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  <w:rtl/>
        </w:rPr>
        <w:t xml:space="preserve">اسم مقرر الدراسات الاولية </w:t>
      </w:r>
    </w:p>
    <w:p w:rsidR="00DB0BD8" w:rsidRDefault="00DB0BD8" w:rsidP="00DB0BD8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  </w:t>
      </w:r>
      <w:proofErr w:type="spellStart"/>
      <w:r>
        <w:rPr>
          <w:rFonts w:ascii="Traditional Arabic" w:hAnsi="Traditional Arabic"/>
          <w:b/>
          <w:bCs/>
          <w:sz w:val="32"/>
          <w:szCs w:val="32"/>
          <w:rtl/>
        </w:rPr>
        <w:t>أ.م.د</w:t>
      </w:r>
      <w:proofErr w:type="spellEnd"/>
      <w:r>
        <w:rPr>
          <w:rFonts w:ascii="Traditional Arabic" w:hAnsi="Traditional Arabic"/>
          <w:b/>
          <w:bCs/>
          <w:sz w:val="32"/>
          <w:szCs w:val="32"/>
          <w:rtl/>
        </w:rPr>
        <w:t xml:space="preserve">. كريم حواس علي                                            </w:t>
      </w:r>
      <w:proofErr w:type="spellStart"/>
      <w:r>
        <w:rPr>
          <w:rFonts w:ascii="Traditional Arabic" w:hAnsi="Traditional Arabic"/>
          <w:b/>
          <w:bCs/>
          <w:sz w:val="32"/>
          <w:szCs w:val="32"/>
          <w:rtl/>
        </w:rPr>
        <w:t>م.د</w:t>
      </w:r>
      <w:proofErr w:type="spellEnd"/>
      <w:r>
        <w:rPr>
          <w:rFonts w:ascii="Traditional Arabic" w:hAnsi="Traditional Arabic"/>
          <w:b/>
          <w:bCs/>
          <w:sz w:val="32"/>
          <w:szCs w:val="32"/>
          <w:rtl/>
        </w:rPr>
        <w:t xml:space="preserve"> خالد احمد مصطفى  </w:t>
      </w:r>
    </w:p>
    <w:p w:rsidR="00DB0BD8" w:rsidRDefault="00DB0BD8" w:rsidP="00DB0BD8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B0BD8" w:rsidRDefault="00DB0BD8" w:rsidP="00DB0BD8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التوقيع                                                          </w:t>
      </w:r>
      <w:proofErr w:type="spellStart"/>
      <w:r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proofErr w:type="spellEnd"/>
    </w:p>
    <w:p w:rsidR="00DB0BD8" w:rsidRDefault="00DB0BD8" w:rsidP="00DB0BD8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DB0BD8" w:rsidRDefault="00DB0BD8" w:rsidP="00DB0BD8">
      <w:pPr>
        <w:ind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B0BD8" w:rsidRDefault="00DB0BD8" w:rsidP="00DB0BD8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        </w:t>
      </w:r>
      <w:r>
        <w:rPr>
          <w:rFonts w:ascii="Traditional Arabic" w:hAnsi="Traditional Arabic"/>
          <w:b/>
          <w:bCs/>
          <w:sz w:val="32"/>
          <w:szCs w:val="32"/>
        </w:rPr>
        <w:t xml:space="preserve">  </w:t>
      </w:r>
      <w:r>
        <w:rPr>
          <w:rFonts w:ascii="Traditional Arabic" w:hAnsi="Traditional Arabic"/>
          <w:b/>
          <w:bCs/>
          <w:sz w:val="32"/>
          <w:szCs w:val="32"/>
          <w:rtl/>
        </w:rPr>
        <w:t xml:space="preserve">          </w:t>
      </w:r>
    </w:p>
    <w:p w:rsidR="00DB0BD8" w:rsidRDefault="00DB0BD8" w:rsidP="00DB0BD8">
      <w:pPr>
        <w:pStyle w:val="1"/>
        <w:rPr>
          <w:rFonts w:ascii="Traditional Arabic" w:hAnsi="Traditional Arabic"/>
          <w:sz w:val="32"/>
          <w:u w:val="none"/>
          <w:rtl/>
        </w:rPr>
      </w:pPr>
      <w:r>
        <w:rPr>
          <w:rFonts w:ascii="Traditional Arabic" w:hAnsi="Traditional Arabic"/>
          <w:sz w:val="32"/>
          <w:u w:val="none"/>
          <w:rtl/>
        </w:rPr>
        <w:t xml:space="preserve">            </w:t>
      </w:r>
    </w:p>
    <w:p w:rsidR="00DB0BD8" w:rsidRDefault="00DB0BD8" w:rsidP="00DB0BD8">
      <w:pPr>
        <w:pStyle w:val="1"/>
        <w:rPr>
          <w:rFonts w:ascii="Traditional Arabic" w:hAnsi="Traditional Arabic"/>
          <w:sz w:val="32"/>
          <w:u w:val="none"/>
          <w:rtl/>
        </w:rPr>
      </w:pPr>
      <w:r>
        <w:rPr>
          <w:rFonts w:ascii="Traditional Arabic" w:hAnsi="Traditional Arabic"/>
          <w:sz w:val="32"/>
          <w:u w:val="none"/>
          <w:rtl/>
        </w:rPr>
        <w:t xml:space="preserve">    </w:t>
      </w:r>
    </w:p>
    <w:p w:rsidR="00DB0BD8" w:rsidRDefault="00DB0BD8" w:rsidP="00DB0BD8">
      <w:pPr>
        <w:rPr>
          <w:rtl/>
        </w:rPr>
      </w:pPr>
    </w:p>
    <w:p w:rsidR="00DB0BD8" w:rsidRDefault="00DB0BD8" w:rsidP="00DB0BD8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DB0BD8" w:rsidRDefault="00DB0BD8" w:rsidP="00DB0BD8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DB0BD8" w:rsidRDefault="00DB0BD8" w:rsidP="00DB0BD8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DB0BD8" w:rsidRDefault="00DB0BD8" w:rsidP="00DB0BD8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DB0BD8" w:rsidRDefault="00DB0BD8" w:rsidP="00DB0BD8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DB0BD8" w:rsidRDefault="00DB0BD8" w:rsidP="00DB0BD8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DB0BD8" w:rsidRDefault="00DB0BD8" w:rsidP="00DB0BD8">
      <w:pPr>
        <w:ind w:left="-625"/>
        <w:rPr>
          <w:rFonts w:ascii="Traditional Arabic" w:hAnsi="Traditional Arabic"/>
          <w:b/>
          <w:bCs/>
          <w:sz w:val="28"/>
          <w:szCs w:val="28"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bookmarkStart w:id="0" w:name="_GoBack"/>
      <w:bookmarkEnd w:id="0"/>
      <w:r>
        <w:rPr>
          <w:rFonts w:cs="Times New Roman" w:hint="cs"/>
          <w:b/>
          <w:bCs/>
          <w:sz w:val="32"/>
          <w:szCs w:val="32"/>
          <w:rtl/>
        </w:rPr>
        <w:lastRenderedPageBreak/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6470A8" w:rsidRDefault="00EE584A" w:rsidP="00F05BE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E584A" w:rsidP="00F05B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اصول البحث العلمي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 حسب جدول المحاضرات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/  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2018/2019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E584A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إعداد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05BEF" w:rsidP="00EE584A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</w:t>
            </w:r>
            <w:r w:rsidR="007E18A4">
              <w:rPr>
                <w:rFonts w:cs="Times New Roman" w:hint="cs"/>
                <w:sz w:val="28"/>
                <w:szCs w:val="28"/>
                <w:rtl/>
                <w:lang w:bidi="ar-IQ"/>
              </w:rPr>
              <w:t>1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EE584A">
        <w:trPr>
          <w:trHeight w:val="146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EE584A" w:rsidP="00EE584A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-70"/>
                <w:tab w:val="left" w:pos="213"/>
              </w:tabs>
              <w:ind w:left="0" w:firstLine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تعريف الطلبة بأصول البحث العلمي في الفن والتربية الفنية.</w:t>
            </w:r>
          </w:p>
          <w:p w:rsidR="00EE584A" w:rsidRDefault="00EE584A" w:rsidP="00EE584A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-70"/>
                <w:tab w:val="left" w:pos="213"/>
              </w:tabs>
              <w:ind w:left="0" w:firstLine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تعريف الطلبة بالخطوات الاجرائية لتوظيف اصول البحث في اعداد بحث علمي</w:t>
            </w:r>
          </w:p>
          <w:p w:rsidR="00EE584A" w:rsidRPr="00EE584A" w:rsidRDefault="00EE584A" w:rsidP="00EE584A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-70"/>
                <w:tab w:val="left" w:pos="213"/>
              </w:tabs>
              <w:ind w:left="0" w:firstLine="0"/>
              <w:rPr>
                <w:rFonts w:ascii="Cambria" w:hAnsi="Cambria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sz w:val="28"/>
                <w:szCs w:val="28"/>
                <w:rtl/>
                <w:lang w:bidi="ar-IQ"/>
              </w:rPr>
              <w:t>تدريب الطلبة على اختيار مشكلة بحث والتخطيط لها لغرض انجاز بحث مصغر.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EE584A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584A" w:rsidRDefault="004D72F2" w:rsidP="00EE584A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4D72F2" w:rsidRPr="00EE584A" w:rsidRDefault="004D72F2" w:rsidP="00EE584A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يعرّف </w:t>
            </w:r>
            <w:r w:rsidR="00EE584A">
              <w:rPr>
                <w:rFonts w:cs="Times New Roman" w:hint="cs"/>
                <w:sz w:val="28"/>
                <w:szCs w:val="28"/>
                <w:rtl/>
                <w:lang w:bidi="ar-IQ"/>
              </w:rPr>
              <w:t>التفكير البشري ومراحل تطوره ومعنى العلم والبحث العلمي</w:t>
            </w:r>
            <w:r w:rsidR="00DD0E53" w:rsidRP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D0E53" w:rsidRPr="00EE584A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 w:rsidRPr="00EE584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Default="00EE584A" w:rsidP="00EE58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يعدد خطوات الطريقة العملية وهيكلية البحث .</w:t>
            </w:r>
          </w:p>
          <w:p w:rsidR="00EE584A" w:rsidRDefault="00EE584A" w:rsidP="00EE58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يصوغ مشكلة بحث واهميته واهدافه وفرضياته.</w:t>
            </w:r>
          </w:p>
          <w:p w:rsidR="00EE584A" w:rsidRPr="00E4594B" w:rsidRDefault="00EE584A" w:rsidP="00EE584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ادوات البحث العلمي ( الاستبيان والملاحظة والمقابلة والاختبار).</w:t>
            </w:r>
          </w:p>
        </w:tc>
      </w:tr>
      <w:tr w:rsidR="004D72F2" w:rsidRPr="00947D05" w:rsidTr="00093E1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093E15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</w:t>
            </w:r>
          </w:p>
          <w:p w:rsidR="00DD0E53" w:rsidRDefault="00093E15" w:rsidP="00093E15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يخطط لبحث علمي مصغر من خلال:</w:t>
            </w:r>
          </w:p>
          <w:p w:rsidR="00093E15" w:rsidRDefault="00093E15" w:rsidP="00093E15">
            <w:pPr>
              <w:pStyle w:val="a8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اختيار مشكلة بحث.</w:t>
            </w:r>
          </w:p>
          <w:p w:rsidR="00093E15" w:rsidRDefault="00093E15" w:rsidP="00093E15">
            <w:pPr>
              <w:pStyle w:val="a8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تصميم اداة البحث.</w:t>
            </w:r>
          </w:p>
          <w:p w:rsidR="00093E15" w:rsidRPr="00093E15" w:rsidRDefault="00093E15" w:rsidP="00093E15">
            <w:pPr>
              <w:pStyle w:val="a8"/>
              <w:numPr>
                <w:ilvl w:val="0"/>
                <w:numId w:val="26"/>
              </w:numPr>
              <w:tabs>
                <w:tab w:val="left" w:pos="256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اختيار مجتمع وعينة بحث</w:t>
            </w:r>
          </w:p>
        </w:tc>
      </w:tr>
      <w:tr w:rsidR="004D72F2" w:rsidRPr="00947D05" w:rsidTr="005A3C3B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093E1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F5A52" w:rsidRDefault="00093E15" w:rsidP="00093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بالمحاضرة والعرض و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المناقشة .</w:t>
            </w:r>
          </w:p>
          <w:p w:rsidR="004D72F2" w:rsidRPr="00E4594B" w:rsidRDefault="00093E15" w:rsidP="00093E1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بالأداء العملي.</w:t>
            </w:r>
          </w:p>
        </w:tc>
      </w:tr>
      <w:tr w:rsidR="004D72F2" w:rsidRPr="00947D05" w:rsidTr="005A3C3B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093E1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اختبارات تحريرية اسبوعية ونصف ونهاية الفصل الدراسي.</w:t>
            </w:r>
          </w:p>
          <w:p w:rsidR="00093E15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واجبات اسبوعية.</w:t>
            </w:r>
          </w:p>
          <w:p w:rsidR="00093E15" w:rsidRPr="00E4594B" w:rsidRDefault="00093E15" w:rsidP="00093E15">
            <w:pPr>
              <w:numPr>
                <w:ilvl w:val="0"/>
                <w:numId w:val="11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38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فحص المنجز المرحلي للبحث.</w:t>
            </w:r>
          </w:p>
        </w:tc>
      </w:tr>
      <w:tr w:rsidR="004D72F2" w:rsidRPr="00947D05" w:rsidTr="00093E1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E4594B" w:rsidRDefault="004D72F2" w:rsidP="00093E1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الوجدانية والقيمية</w:t>
            </w:r>
          </w:p>
          <w:p w:rsidR="004D72F2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تنظيم الافكار والسلوكيات الحياتية وطرائق التفكير العلمي.</w:t>
            </w:r>
          </w:p>
          <w:p w:rsidR="00093E15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الاستجابة الوجدانية الى تحديد حجم المشكلة وكيفية التوصل الى حلها.</w:t>
            </w:r>
          </w:p>
          <w:p w:rsidR="00093E15" w:rsidRPr="00E4594B" w:rsidRDefault="00093E15" w:rsidP="00093E1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وضع الحلول المناسبة عن طريق الموازنة والربط بين المعلومات والحقائق.</w:t>
            </w:r>
          </w:p>
        </w:tc>
      </w:tr>
      <w:tr w:rsidR="004D72F2" w:rsidRPr="00947D05" w:rsidTr="005A3C3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5A3C3B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7323C4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093E1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</w:t>
            </w:r>
            <w:r w:rsidR="00093E15">
              <w:rPr>
                <w:rFonts w:cs="Times New Roman" w:hint="cs"/>
                <w:sz w:val="28"/>
                <w:szCs w:val="28"/>
                <w:rtl/>
                <w:lang w:bidi="ar-IQ"/>
              </w:rPr>
              <w:t>المنظم.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093E15" w:rsidRDefault="004D72F2" w:rsidP="00093E1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</w:t>
            </w:r>
            <w:r w:rsidR="00093E1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التفكير المنطقي التي تبدا من تحديد المشكلة وتنتهي بالنتائج</w:t>
            </w:r>
            <w:r w:rsidR="008A70F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Default="00093E15" w:rsidP="00575948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الفهم والتنبؤ والتحكم والتكيف.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323"/>
        <w:gridCol w:w="1701"/>
        <w:gridCol w:w="1276"/>
      </w:tblGrid>
      <w:tr w:rsidR="004D72F2" w:rsidRPr="004F60D8" w:rsidTr="005A3C3B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4D72F2" w:rsidRPr="004F60D8" w:rsidTr="001E450F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8A70FB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الوحدة / المساق  أو الموضوع</w:t>
            </w:r>
            <w:r w:rsidRPr="004F60D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4F60D8" w:rsidTr="001E450F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575948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6E7661" w:rsidP="005A3C3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مقدمة عامة عن المادة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7323C4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المحاضرة</w:t>
            </w:r>
            <w:r w:rsidR="003D549B"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6E7661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التفكير البشري ومراحل تطوره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6E7661" w:rsidRPr="004F60D8" w:rsidRDefault="006E7661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التفسير والتحليل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معنى العلم والبحث العلمي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Default="006E7661">
            <w:r w:rsidRPr="009A6826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مشكلة البحث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خطوات الطريقة العلمية + هيكلية البحث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6E7661" w:rsidRDefault="006E7661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6E766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اهداف البحث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6E7661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فرضيات البحث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58311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583110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8E7D72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امتحان نصف الفصل الاول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الفحص العملي</w:t>
            </w:r>
          </w:p>
        </w:tc>
      </w:tr>
      <w:tr w:rsidR="006E7661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الاستبيان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المقابلة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2C745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الملاحظة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2E0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الاختبار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مجتمع وعينة البحث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6E7661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E7661" w:rsidRPr="004F60D8" w:rsidRDefault="006E7661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Pr="004F60D8" w:rsidRDefault="006E7661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انواع العينات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>
            <w:r w:rsidRPr="00E74EFC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العرض و</w:t>
            </w:r>
            <w:r w:rsidRPr="00E74EFC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E7661" w:rsidRDefault="006E7661" w:rsidP="006E7661">
            <w:pPr>
              <w:jc w:val="center"/>
            </w:pPr>
            <w:r w:rsidRPr="00F11E25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اختبار</w:t>
            </w:r>
          </w:p>
        </w:tc>
      </w:tr>
      <w:tr w:rsidR="00575948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75948" w:rsidRPr="004F60D8" w:rsidRDefault="00575948" w:rsidP="004F60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75948" w:rsidRDefault="00575948" w:rsidP="00575948">
            <w:pPr>
              <w:jc w:val="center"/>
            </w:pPr>
            <w:r w:rsidRPr="00915300"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75948" w:rsidRPr="004F60D8" w:rsidRDefault="006E7661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</w:t>
            </w: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75948" w:rsidRPr="004F60D8" w:rsidRDefault="006E7661" w:rsidP="004F60D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امتحان نهاية الفصل الاول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75948" w:rsidRPr="004F60D8" w:rsidRDefault="006E7661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الحفظ والتذكر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75948" w:rsidRPr="004F60D8" w:rsidRDefault="006E7661" w:rsidP="004F60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الفحص العملي</w:t>
            </w:r>
          </w:p>
        </w:tc>
      </w:tr>
      <w:tr w:rsidR="004D72F2" w:rsidRPr="004F60D8" w:rsidTr="001E450F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5A3C3B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5A3C3B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F60D8" w:rsidRPr="002C1312" w:rsidRDefault="004F60D8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C11A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6C11A5" w:rsidP="006C11A5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مناهج البحث في التربية وعلم النفس/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فاندالين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6C11A5" w:rsidRDefault="006C11A5" w:rsidP="006C11A5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مناهج البحث في التربية/عبد الجليل الزوبعي ومحمد احمد الغنام.</w:t>
            </w:r>
          </w:p>
          <w:p w:rsidR="006C11A5" w:rsidRPr="006C11A5" w:rsidRDefault="006C11A5" w:rsidP="006C11A5">
            <w:pPr>
              <w:pStyle w:val="a8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البحث في الفن والتربية الفنية/عبد الحليم فتح الباب.</w:t>
            </w:r>
          </w:p>
        </w:tc>
      </w:tr>
      <w:tr w:rsidR="004D72F2" w:rsidRPr="00947D05" w:rsidTr="00A91416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A91416" w:rsidP="00A914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A21992">
              <w:t xml:space="preserve"> 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.DOC.</w:t>
            </w:r>
            <w:hyperlink r:id="rId9" w:history="1"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اصول ومناهج البحث العلمي 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lang w:bidi="ar-IQ"/>
                </w:rPr>
                <w:t>www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rtl/>
                  <w:lang w:bidi="ar-IQ"/>
                </w:rPr>
                <w:t>.</w:t>
              </w:r>
              <w:r w:rsidRPr="00A91416"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</w:hyperlink>
          </w:p>
          <w:p w:rsidR="00A91416" w:rsidRPr="00A91416" w:rsidRDefault="00A91416" w:rsidP="00A914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A21992">
              <w:t xml:space="preserve"> 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PDF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hyperlink r:id="rId10" w:history="1"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اصول ومناهج البحث العلمي 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lang w:bidi="ar-IQ"/>
                </w:rPr>
                <w:t>www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rtl/>
                  <w:lang w:bidi="ar-IQ"/>
                </w:rPr>
                <w:t>.</w:t>
              </w:r>
              <w:r w:rsidRPr="00A91416"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</w:hyperlink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91416" w:rsidRDefault="00A91416" w:rsidP="00A91416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A21992">
              <w:t xml:space="preserve"> 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.DOC.</w:t>
            </w:r>
            <w:hyperlink r:id="rId11" w:history="1"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اصول ومناهج البحث العلمي 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lang w:bidi="ar-IQ"/>
                </w:rPr>
                <w:t>www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rtl/>
                  <w:lang w:bidi="ar-IQ"/>
                </w:rPr>
                <w:t>.</w:t>
              </w:r>
              <w:r w:rsidRPr="00A91416"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</w:hyperlink>
          </w:p>
          <w:p w:rsidR="0071156A" w:rsidRPr="00A91416" w:rsidRDefault="00A91416" w:rsidP="00A91416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 w:rsidRPr="00A21992">
              <w:t xml:space="preserve"> 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PDF</w:t>
            </w:r>
            <w:r w:rsidRPr="00A91416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.</w:t>
            </w:r>
            <w:hyperlink r:id="rId12" w:history="1"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اصول ومناهج البحث العلمي 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lang w:bidi="ar-IQ"/>
                </w:rPr>
                <w:t>www</w:t>
              </w:r>
              <w:r w:rsidRPr="00A91416">
                <w:rPr>
                  <w:rFonts w:ascii="Cambria" w:hAnsi="Cambria" w:cs="Times New Roman"/>
                  <w:color w:val="000000"/>
                  <w:sz w:val="28"/>
                  <w:szCs w:val="28"/>
                  <w:rtl/>
                  <w:lang w:bidi="ar-IQ"/>
                </w:rPr>
                <w:t>.</w:t>
              </w:r>
              <w:r w:rsidRPr="00A91416"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  <w:r>
                <w:rPr>
                  <w:rFonts w:ascii="Cambria" w:hAnsi="Cambria" w:cs="Times New Roman" w:hint="cs"/>
                  <w:color w:val="000000"/>
                  <w:sz w:val="28"/>
                  <w:szCs w:val="28"/>
                  <w:rtl/>
                  <w:lang w:bidi="ar-IQ"/>
                </w:rPr>
                <w:t xml:space="preserve"> </w:t>
              </w:r>
            </w:hyperlink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اشراك الطلبة ببحوث مشتركة مع طلبة اقسام وكليات مناظرة.</w:t>
            </w:r>
          </w:p>
          <w:p w:rsid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مختبر لمصادر التعلم التقنية والفنية.</w:t>
            </w:r>
          </w:p>
          <w:p w:rsidR="00A91416" w:rsidRPr="00A91416" w:rsidRDefault="00A91416" w:rsidP="00A91416">
            <w:pPr>
              <w:pStyle w:val="a8"/>
              <w:numPr>
                <w:ilvl w:val="0"/>
                <w:numId w:val="26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توفير مركز لخدمات الانترنيت داخل القسم يكون بمثابة مكتبة افتراضية.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pPr>
        <w:rPr>
          <w:lang w:bidi="ar-IQ"/>
        </w:rPr>
      </w:pPr>
    </w:p>
    <w:sectPr w:rsidR="00586905" w:rsidSect="005A3C3B">
      <w:footerReference w:type="default" r:id="rId13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94" w:rsidRDefault="00990B94" w:rsidP="00457F4C">
      <w:r>
        <w:separator/>
      </w:r>
    </w:p>
  </w:endnote>
  <w:endnote w:type="continuationSeparator" w:id="0">
    <w:p w:rsidR="00990B94" w:rsidRDefault="00990B94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EE584A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E584A" w:rsidRPr="00807DE1" w:rsidRDefault="00EE584A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DB0BD8" w:rsidRPr="00DB0BD8">
            <w:rPr>
              <w:rFonts w:ascii="Cambria" w:hAnsi="Cambria"/>
              <w:b/>
              <w:bCs/>
              <w:noProof/>
              <w:rtl/>
              <w:lang w:val="ar-SA"/>
            </w:rPr>
            <w:t>12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EE584A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E584A" w:rsidRPr="004C6D08" w:rsidRDefault="00EE584A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E584A" w:rsidRPr="004C6D08" w:rsidRDefault="00EE584A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EE584A" w:rsidRDefault="00EE58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94" w:rsidRDefault="00990B94" w:rsidP="00457F4C">
      <w:r>
        <w:separator/>
      </w:r>
    </w:p>
  </w:footnote>
  <w:footnote w:type="continuationSeparator" w:id="0">
    <w:p w:rsidR="00990B94" w:rsidRDefault="00990B94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A6401"/>
    <w:multiLevelType w:val="hybridMultilevel"/>
    <w:tmpl w:val="4972F2D0"/>
    <w:lvl w:ilvl="0" w:tplc="BD364A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5"/>
  </w:num>
  <w:num w:numId="4">
    <w:abstractNumId w:val="20"/>
  </w:num>
  <w:num w:numId="5">
    <w:abstractNumId w:val="2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3"/>
  </w:num>
  <w:num w:numId="17">
    <w:abstractNumId w:val="6"/>
  </w:num>
  <w:num w:numId="18">
    <w:abstractNumId w:val="12"/>
  </w:num>
  <w:num w:numId="19">
    <w:abstractNumId w:val="10"/>
  </w:num>
  <w:num w:numId="20">
    <w:abstractNumId w:val="19"/>
  </w:num>
  <w:num w:numId="21">
    <w:abstractNumId w:val="7"/>
  </w:num>
  <w:num w:numId="22">
    <w:abstractNumId w:val="8"/>
  </w:num>
  <w:num w:numId="23">
    <w:abstractNumId w:val="16"/>
  </w:num>
  <w:num w:numId="24">
    <w:abstractNumId w:val="21"/>
  </w:num>
  <w:num w:numId="25">
    <w:abstractNumId w:val="13"/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17A11"/>
    <w:rsid w:val="00024F9F"/>
    <w:rsid w:val="00093E15"/>
    <w:rsid w:val="00094563"/>
    <w:rsid w:val="000970F3"/>
    <w:rsid w:val="00103F21"/>
    <w:rsid w:val="00133765"/>
    <w:rsid w:val="001C620B"/>
    <w:rsid w:val="001D7190"/>
    <w:rsid w:val="001E450F"/>
    <w:rsid w:val="002B01E1"/>
    <w:rsid w:val="002F4333"/>
    <w:rsid w:val="00316E30"/>
    <w:rsid w:val="00334334"/>
    <w:rsid w:val="003C4D58"/>
    <w:rsid w:val="003D549B"/>
    <w:rsid w:val="003E2669"/>
    <w:rsid w:val="00457F4C"/>
    <w:rsid w:val="004D72F2"/>
    <w:rsid w:val="004F60D8"/>
    <w:rsid w:val="00512B55"/>
    <w:rsid w:val="0052524D"/>
    <w:rsid w:val="005704DF"/>
    <w:rsid w:val="00575948"/>
    <w:rsid w:val="00586905"/>
    <w:rsid w:val="005916B9"/>
    <w:rsid w:val="005A3C3B"/>
    <w:rsid w:val="005C5768"/>
    <w:rsid w:val="006136E7"/>
    <w:rsid w:val="00615867"/>
    <w:rsid w:val="00626410"/>
    <w:rsid w:val="006470A8"/>
    <w:rsid w:val="00656630"/>
    <w:rsid w:val="006C11A5"/>
    <w:rsid w:val="006E7661"/>
    <w:rsid w:val="006F5951"/>
    <w:rsid w:val="0071156A"/>
    <w:rsid w:val="007323C4"/>
    <w:rsid w:val="007871E0"/>
    <w:rsid w:val="007A3BCD"/>
    <w:rsid w:val="007E18A4"/>
    <w:rsid w:val="007F2820"/>
    <w:rsid w:val="007F560F"/>
    <w:rsid w:val="008642E4"/>
    <w:rsid w:val="008A70FB"/>
    <w:rsid w:val="008D2174"/>
    <w:rsid w:val="008F01DD"/>
    <w:rsid w:val="00940AC0"/>
    <w:rsid w:val="00947FA1"/>
    <w:rsid w:val="00980B45"/>
    <w:rsid w:val="00990B94"/>
    <w:rsid w:val="009B167B"/>
    <w:rsid w:val="009F5A52"/>
    <w:rsid w:val="00A31AAF"/>
    <w:rsid w:val="00A91416"/>
    <w:rsid w:val="00AF7B77"/>
    <w:rsid w:val="00B37C42"/>
    <w:rsid w:val="00BD3B3C"/>
    <w:rsid w:val="00C40077"/>
    <w:rsid w:val="00C835D6"/>
    <w:rsid w:val="00CB6C52"/>
    <w:rsid w:val="00CF47B3"/>
    <w:rsid w:val="00D36B99"/>
    <w:rsid w:val="00D43B83"/>
    <w:rsid w:val="00D67EE3"/>
    <w:rsid w:val="00DB0BD8"/>
    <w:rsid w:val="00DB474B"/>
    <w:rsid w:val="00DD0E53"/>
    <w:rsid w:val="00EE584A"/>
    <w:rsid w:val="00F05BEF"/>
    <w:rsid w:val="00F12FD6"/>
    <w:rsid w:val="00F232A2"/>
    <w:rsid w:val="00F4178C"/>
    <w:rsid w:val="00F64FE9"/>
    <w:rsid w:val="00FC5573"/>
    <w:rsid w:val="00FC7F76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B0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575;&#1589;&#1608;&#160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575;&#1589;&#1608;&#1604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575;&#1589;&#1608;&#1604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575;&#1589;&#1608;&#1604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31</cp:revision>
  <dcterms:created xsi:type="dcterms:W3CDTF">2021-02-18T14:24:00Z</dcterms:created>
  <dcterms:modified xsi:type="dcterms:W3CDTF">2021-03-15T19:42:00Z</dcterms:modified>
</cp:coreProperties>
</file>