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r>
        <w:rPr>
          <w:noProof/>
        </w:rPr>
        <w:drawing>
          <wp:inline distT="0" distB="0" distL="0" distR="0" wp14:anchorId="047188E6" wp14:editId="129DA1B8">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8164AE"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0"/>
                <w:numId w:val="19"/>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8164AE" w:rsidRDefault="008164AE" w:rsidP="008164AE">
            <w:pPr>
              <w:pStyle w:val="a8"/>
              <w:numPr>
                <w:ilvl w:val="0"/>
                <w:numId w:val="19"/>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8164AE" w:rsidRDefault="008164AE" w:rsidP="008164AE">
            <w:pPr>
              <w:pStyle w:val="a8"/>
              <w:numPr>
                <w:ilvl w:val="0"/>
                <w:numId w:val="19"/>
              </w:numPr>
            </w:pPr>
            <w:r>
              <w:rPr>
                <w:rtl/>
              </w:rPr>
              <w:t>إعداد مختصين في تقديم برامج</w:t>
            </w:r>
            <w:r>
              <w:rPr>
                <w:rFonts w:hint="cs"/>
              </w:rPr>
              <w:t xml:space="preserve"> </w:t>
            </w:r>
            <w:r>
              <w:rPr>
                <w:rtl/>
              </w:rPr>
              <w:t>التربية الجمالية وتنفيذها</w:t>
            </w:r>
          </w:p>
          <w:p w:rsidR="008164AE" w:rsidRDefault="008164AE" w:rsidP="008164AE">
            <w:pPr>
              <w:pStyle w:val="a8"/>
              <w:numPr>
                <w:ilvl w:val="0"/>
                <w:numId w:val="19"/>
              </w:numPr>
            </w:pPr>
            <w:r>
              <w:rPr>
                <w:rtl/>
              </w:rPr>
              <w:t>إعداد الحوث العلمية</w:t>
            </w:r>
            <w:r>
              <w:rPr>
                <w:rFonts w:hint="cs"/>
              </w:rPr>
              <w:t xml:space="preserve"> </w:t>
            </w:r>
            <w:r>
              <w:rPr>
                <w:rtl/>
              </w:rPr>
              <w:t>والميدانية في مجالات الفنون والتربية</w:t>
            </w:r>
          </w:p>
          <w:p w:rsidR="008164AE" w:rsidRDefault="008164AE" w:rsidP="008164AE">
            <w:pPr>
              <w:pStyle w:val="a8"/>
              <w:numPr>
                <w:ilvl w:val="0"/>
                <w:numId w:val="19"/>
              </w:numPr>
            </w:pPr>
            <w:r>
              <w:rPr>
                <w:rtl/>
              </w:rPr>
              <w:t>إعداد برامج التدريب</w:t>
            </w:r>
            <w:r>
              <w:rPr>
                <w:rFonts w:hint="cs"/>
              </w:rPr>
              <w:t xml:space="preserve"> </w:t>
            </w:r>
            <w:r>
              <w:rPr>
                <w:rtl/>
              </w:rPr>
              <w:t>للعاملين في مجلات التربية الفنية بمستوياته المتنوعة</w:t>
            </w:r>
          </w:p>
          <w:p w:rsidR="008164AE" w:rsidRDefault="008164AE" w:rsidP="008164AE">
            <w:pPr>
              <w:pStyle w:val="a8"/>
              <w:numPr>
                <w:ilvl w:val="0"/>
                <w:numId w:val="19"/>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8164AE"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164AE">
        <w:trPr>
          <w:trHeight w:val="2490"/>
        </w:trPr>
        <w:tc>
          <w:tcPr>
            <w:tcW w:w="9720" w:type="dxa"/>
            <w:tcBorders>
              <w:left w:val="single" w:sz="8" w:space="0" w:color="4F81BD"/>
              <w:right w:val="single" w:sz="8" w:space="0" w:color="4F81BD"/>
            </w:tcBorders>
            <w:shd w:val="clear" w:color="auto" w:fill="DBE5F1"/>
          </w:tcPr>
          <w:p w:rsidR="004D72F2" w:rsidRPr="00E4594B" w:rsidRDefault="004D72F2" w:rsidP="008164AE">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8164AE" w:rsidRPr="00E4594B" w:rsidRDefault="008164AE" w:rsidP="008164AE">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8164AE" w:rsidRDefault="008164AE" w:rsidP="008164AE">
            <w:pPr>
              <w:pStyle w:val="a8"/>
              <w:numPr>
                <w:ilvl w:val="3"/>
                <w:numId w:val="20"/>
              </w:numPr>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8164AE" w:rsidRDefault="008164AE" w:rsidP="008164AE">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8164AE" w:rsidRDefault="008164AE" w:rsidP="008164AE">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8164AE" w:rsidRDefault="008164AE" w:rsidP="008164AE">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8164AE" w:rsidRDefault="008164AE" w:rsidP="008164AE">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4D72F2" w:rsidRPr="00E4594B" w:rsidRDefault="004D72F2" w:rsidP="008164AE">
            <w:pPr>
              <w:autoSpaceDE w:val="0"/>
              <w:autoSpaceDN w:val="0"/>
              <w:adjustRightInd w:val="0"/>
              <w:ind w:left="612"/>
              <w:rPr>
                <w:rFonts w:cs="Times New Roman"/>
                <w:sz w:val="28"/>
                <w:szCs w:val="28"/>
                <w:lang w:bidi="ar-IQ"/>
              </w:rPr>
            </w:pPr>
          </w:p>
        </w:tc>
      </w:tr>
      <w:tr w:rsidR="004D72F2" w:rsidRPr="00E4594B" w:rsidTr="008164AE">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8164AE" w:rsidRDefault="008164AE" w:rsidP="008164AE">
            <w:pPr>
              <w:pStyle w:val="a8"/>
              <w:numPr>
                <w:ilvl w:val="0"/>
                <w:numId w:val="21"/>
              </w:numPr>
              <w:rPr>
                <w:rtl/>
              </w:rPr>
            </w:pPr>
            <w:r>
              <w:rPr>
                <w:rtl/>
              </w:rPr>
              <w:t>أن ينمي الطالب مهارته في</w:t>
            </w:r>
            <w:r>
              <w:rPr>
                <w:rFonts w:hint="cs"/>
              </w:rPr>
              <w:t xml:space="preserve"> </w:t>
            </w:r>
            <w:r>
              <w:rPr>
                <w:rtl/>
              </w:rPr>
              <w:t>الإبداع الفني</w:t>
            </w:r>
          </w:p>
          <w:p w:rsidR="008164AE" w:rsidRDefault="008164AE" w:rsidP="008164AE">
            <w:pPr>
              <w:pStyle w:val="a8"/>
              <w:numPr>
                <w:ilvl w:val="0"/>
                <w:numId w:val="21"/>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8164AE" w:rsidRDefault="008164AE" w:rsidP="008164AE">
            <w:pPr>
              <w:pStyle w:val="a8"/>
              <w:numPr>
                <w:ilvl w:val="0"/>
                <w:numId w:val="21"/>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4D72F2" w:rsidRPr="008164AE" w:rsidRDefault="004D72F2" w:rsidP="008164AE">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164AE">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8164AE" w:rsidRDefault="008164AE" w:rsidP="008164AE">
            <w:pPr>
              <w:pStyle w:val="a8"/>
              <w:numPr>
                <w:ilvl w:val="0"/>
                <w:numId w:val="22"/>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8164AE" w:rsidRDefault="008164AE" w:rsidP="008164AE">
            <w:pPr>
              <w:pStyle w:val="a8"/>
              <w:numPr>
                <w:ilvl w:val="0"/>
                <w:numId w:val="22"/>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8164AE" w:rsidRDefault="008164AE" w:rsidP="008164AE">
            <w:pPr>
              <w:pStyle w:val="a8"/>
              <w:numPr>
                <w:ilvl w:val="0"/>
                <w:numId w:val="22"/>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4D72F2" w:rsidRDefault="008164AE" w:rsidP="008164AE">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4D72F2" w:rsidRPr="00E4594B" w:rsidRDefault="004D72F2" w:rsidP="008164AE">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164AE" w:rsidTr="007F221A">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1"/>
                <w:numId w:val="23"/>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8164AE" w:rsidRDefault="008164AE" w:rsidP="008164AE">
            <w:pPr>
              <w:pStyle w:val="a8"/>
              <w:numPr>
                <w:ilvl w:val="1"/>
                <w:numId w:val="23"/>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8164AE" w:rsidRDefault="008164AE" w:rsidP="007F221A">
            <w:pPr>
              <w:autoSpaceDE w:val="0"/>
              <w:autoSpaceDN w:val="0"/>
              <w:adjustRightInd w:val="0"/>
              <w:spacing w:line="276" w:lineRule="auto"/>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8164AE" w:rsidRDefault="008164AE" w:rsidP="008164AE">
            <w:pPr>
              <w:pStyle w:val="a8"/>
              <w:numPr>
                <w:ilvl w:val="0"/>
                <w:numId w:val="24"/>
              </w:numPr>
              <w:rPr>
                <w:rFonts w:ascii="Times New Roman" w:hAnsi="Times New Roman" w:cs="Times New Roman"/>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8164AE" w:rsidRDefault="008164AE" w:rsidP="008164AE">
            <w:pPr>
              <w:pStyle w:val="a8"/>
              <w:numPr>
                <w:ilvl w:val="0"/>
                <w:numId w:val="2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4D72F2" w:rsidRPr="008164AE" w:rsidRDefault="008164AE" w:rsidP="008164AE">
            <w:pPr>
              <w:pStyle w:val="a8"/>
              <w:numPr>
                <w:ilvl w:val="0"/>
                <w:numId w:val="2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tabs>
                <w:tab w:val="left" w:pos="687"/>
              </w:tabs>
              <w:autoSpaceDE w:val="0"/>
              <w:autoSpaceDN w:val="0"/>
              <w:adjustRightInd w:val="0"/>
              <w:ind w:left="612"/>
              <w:rPr>
                <w:rFonts w:cs="Times New Roman" w:hint="cs"/>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066014" w:rsidRDefault="00066014" w:rsidP="00066014">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66014" w:rsidRDefault="00066014" w:rsidP="00066014">
            <w:pPr>
              <w:pStyle w:val="a8"/>
              <w:numPr>
                <w:ilvl w:val="0"/>
                <w:numId w:val="25"/>
              </w:numPr>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66014" w:rsidRDefault="00066014" w:rsidP="00066014">
            <w:pPr>
              <w:pStyle w:val="a8"/>
              <w:numPr>
                <w:ilvl w:val="0"/>
                <w:numId w:val="25"/>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66014" w:rsidRPr="00066014" w:rsidRDefault="00066014" w:rsidP="00614105">
            <w:pPr>
              <w:tabs>
                <w:tab w:val="left" w:pos="687"/>
              </w:tabs>
              <w:autoSpaceDE w:val="0"/>
              <w:autoSpaceDN w:val="0"/>
              <w:adjustRightInd w:val="0"/>
              <w:ind w:left="612"/>
              <w:rPr>
                <w:rFonts w:cs="Times New Roman"/>
                <w:sz w:val="28"/>
                <w:szCs w:val="28"/>
                <w:lang w:bidi="ar-IQ"/>
              </w:rPr>
            </w:pP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066014" w:rsidP="0061410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066014" w:rsidP="00614105">
            <w:pPr>
              <w:jc w:val="center"/>
              <w:rPr>
                <w:rFonts w:cs="Times New Roman" w:hint="cs"/>
                <w:color w:val="000000"/>
                <w:sz w:val="24"/>
                <w:szCs w:val="24"/>
                <w:lang w:bidi="ar-IQ"/>
              </w:rPr>
            </w:pPr>
            <w:r>
              <w:rPr>
                <w:rFonts w:cs="Times New Roman" w:hint="cs"/>
                <w:color w:val="000000"/>
                <w:sz w:val="24"/>
                <w:szCs w:val="24"/>
                <w:rtl/>
                <w:lang w:bidi="ar-IQ"/>
              </w:rPr>
              <w:t xml:space="preserve">النقد الفني </w:t>
            </w:r>
          </w:p>
        </w:tc>
        <w:tc>
          <w:tcPr>
            <w:tcW w:w="1527" w:type="dxa"/>
            <w:shd w:val="clear" w:color="auto" w:fill="auto"/>
            <w:vAlign w:val="center"/>
          </w:tcPr>
          <w:p w:rsidR="004D72F2" w:rsidRDefault="00066014" w:rsidP="00614105">
            <w:pPr>
              <w:autoSpaceDE w:val="0"/>
              <w:autoSpaceDN w:val="0"/>
              <w:adjustRightInd w:val="0"/>
              <w:rPr>
                <w:rFonts w:cs="Times New Roman" w:hint="cs"/>
                <w:sz w:val="24"/>
                <w:szCs w:val="24"/>
                <w:rtl/>
                <w:lang w:bidi="ar-IQ"/>
              </w:rPr>
            </w:pPr>
            <w:r>
              <w:rPr>
                <w:rFonts w:cs="Times New Roman" w:hint="cs"/>
                <w:sz w:val="24"/>
                <w:szCs w:val="24"/>
                <w:rtl/>
                <w:lang w:bidi="ar-IQ"/>
              </w:rPr>
              <w:t xml:space="preserve">2ودة </w:t>
            </w:r>
          </w:p>
          <w:p w:rsidR="00066014" w:rsidRPr="00B771A2" w:rsidRDefault="00066014"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2ساعة </w:t>
            </w: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066014">
        <w:trPr>
          <w:trHeight w:val="624"/>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26"/>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66014" w:rsidRDefault="00066014" w:rsidP="00066014">
            <w:pPr>
              <w:pStyle w:val="a8"/>
              <w:numPr>
                <w:ilvl w:val="0"/>
                <w:numId w:val="26"/>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66014" w:rsidRDefault="00066014" w:rsidP="00066014">
            <w:pPr>
              <w:spacing w:line="276" w:lineRule="auto"/>
              <w:rPr>
                <w:rFonts w:asciiTheme="majorBidi" w:hAnsiTheme="majorBidi" w:cstheme="majorBidi"/>
                <w:sz w:val="24"/>
                <w:szCs w:val="24"/>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66014" w:rsidRDefault="00066014" w:rsidP="00066014">
            <w:pPr>
              <w:autoSpaceDE w:val="0"/>
              <w:autoSpaceDN w:val="0"/>
              <w:adjustRightInd w:val="0"/>
              <w:spacing w:line="276" w:lineRule="auto"/>
              <w:rPr>
                <w:sz w:val="28"/>
                <w:szCs w:val="28"/>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4D72F2" w:rsidRPr="00E4594B" w:rsidRDefault="004D72F2" w:rsidP="00066014">
            <w:pPr>
              <w:autoSpaceDE w:val="0"/>
              <w:autoSpaceDN w:val="0"/>
              <w:adjustRightInd w:val="0"/>
              <w:spacing w:line="276" w:lineRule="auto"/>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066014">
        <w:trPr>
          <w:trHeight w:val="971"/>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lastRenderedPageBreak/>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4D72F2" w:rsidRPr="00E4594B" w:rsidRDefault="00066014" w:rsidP="00066014">
            <w:pPr>
              <w:pStyle w:val="a8"/>
              <w:numPr>
                <w:ilvl w:val="0"/>
                <w:numId w:val="4"/>
              </w:numPr>
              <w:rPr>
                <w:sz w:val="28"/>
                <w:szCs w:val="28"/>
                <w:lang w:bidi="ar-IQ"/>
              </w:rPr>
            </w:pPr>
            <w:r>
              <w:rPr>
                <w:rFonts w:ascii="Times New Roman" w:hAnsi="Times New Roman" w:cs="Times New Roman"/>
                <w:sz w:val="28"/>
                <w:szCs w:val="28"/>
                <w:rtl/>
              </w:rPr>
              <w:t xml:space="preserve">إجراء الاختبار الخاص بقسم التربية الفنية ( تربوي – مسرحي – تشكيلي ).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066014" w:rsidP="0061410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066014" w:rsidRDefault="00066014" w:rsidP="00066014">
            <w:pPr>
              <w:bidi w:val="0"/>
              <w:jc w:val="center"/>
              <w:rPr>
                <w:rFonts w:asciiTheme="majorBidi" w:hAnsiTheme="majorBidi" w:cstheme="majorBidi"/>
                <w:sz w:val="28"/>
                <w:szCs w:val="28"/>
                <w:rtl/>
                <w:lang w:bidi="ar-IQ"/>
              </w:rPr>
            </w:pPr>
            <w:r w:rsidRPr="00066014">
              <w:rPr>
                <w:rFonts w:asciiTheme="majorBidi" w:hAnsiTheme="majorBidi" w:cstheme="majorBidi"/>
                <w:sz w:val="28"/>
                <w:szCs w:val="28"/>
                <w:rtl/>
                <w:lang w:bidi="ar-IQ"/>
              </w:rPr>
              <w:t>النقد الفني</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Pr="00066014" w:rsidRDefault="004D72F2" w:rsidP="00066014">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A5675B" w:rsidRDefault="00A5675B" w:rsidP="00A5675B">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A5675B" w:rsidRDefault="00A5675B" w:rsidP="00A5675B">
      <w:pPr>
        <w:autoSpaceDE w:val="0"/>
        <w:autoSpaceDN w:val="0"/>
        <w:adjustRightInd w:val="0"/>
        <w:spacing w:before="240"/>
        <w:rPr>
          <w:rFonts w:hint="cs"/>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Default="00A5675B" w:rsidP="0033201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التذوق الموسيقي تؤسس وتدعم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A5675B" w:rsidRDefault="00A5675B" w:rsidP="00A5675B">
      <w:pPr>
        <w:autoSpaceDE w:val="0"/>
        <w:autoSpaceDN w:val="0"/>
        <w:adjustRightInd w:val="0"/>
        <w:spacing w:before="240"/>
        <w:ind w:left="-335" w:right="-426"/>
        <w:jc w:val="both"/>
        <w:rPr>
          <w:rFonts w:ascii="Arial" w:hAnsi="Arial" w:cs="Arial" w:hint="cs"/>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التذوق والنقد الفني </w:t>
            </w:r>
            <w:r>
              <w:rPr>
                <w:rFonts w:cs="Times New Roman"/>
                <w:sz w:val="28"/>
                <w:szCs w:val="28"/>
                <w:rtl/>
                <w:lang w:bidi="ar-IQ"/>
              </w:rPr>
              <w:t>–</w:t>
            </w:r>
            <w:r>
              <w:rPr>
                <w:rFonts w:cs="Times New Roman" w:hint="cs"/>
                <w:sz w:val="28"/>
                <w:szCs w:val="28"/>
                <w:rtl/>
                <w:lang w:bidi="ar-IQ"/>
              </w:rPr>
              <w:t xml:space="preserve"> </w:t>
            </w:r>
            <w:proofErr w:type="spellStart"/>
            <w:r>
              <w:rPr>
                <w:rFonts w:cs="Times New Roman" w:hint="cs"/>
                <w:sz w:val="28"/>
                <w:szCs w:val="28"/>
                <w:rtl/>
                <w:lang w:bidi="ar-IQ"/>
              </w:rPr>
              <w:t>أ.م.د</w:t>
            </w:r>
            <w:proofErr w:type="spellEnd"/>
            <w:r>
              <w:rPr>
                <w:rFonts w:cs="Times New Roman" w:hint="cs"/>
                <w:sz w:val="28"/>
                <w:szCs w:val="28"/>
                <w:rtl/>
                <w:lang w:bidi="ar-IQ"/>
              </w:rPr>
              <w:t>. هيلا عبد الشهيد مصطفى</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 xml:space="preserve">  حضور يومي</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والثاني /   2018-2019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rtl/>
                <w:lang w:bidi="ar-IQ"/>
              </w:rPr>
            </w:pPr>
            <w:r>
              <w:rPr>
                <w:rFonts w:cs="Times New Roman" w:hint="cs"/>
                <w:sz w:val="28"/>
                <w:szCs w:val="28"/>
                <w:rtl/>
                <w:lang w:bidi="ar-IQ"/>
              </w:rPr>
              <w:t>30 ساعة</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1 / 10/ 2018</w:t>
            </w:r>
          </w:p>
        </w:tc>
      </w:tr>
      <w:tr w:rsidR="00A5675B" w:rsidRPr="00947D05" w:rsidTr="0033201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A5675B" w:rsidRPr="00947D05" w:rsidTr="0033201D">
        <w:trPr>
          <w:trHeight w:val="25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BD7FC2" w:rsidRDefault="00A5675B" w:rsidP="0033201D">
            <w:pPr>
              <w:pStyle w:val="a8"/>
              <w:numPr>
                <w:ilvl w:val="0"/>
                <w:numId w:val="17"/>
              </w:numPr>
              <w:spacing w:after="0" w:line="360" w:lineRule="auto"/>
              <w:ind w:left="355" w:firstLine="0"/>
              <w:rPr>
                <w:rFonts w:cs="Arabic Transparent"/>
                <w:sz w:val="28"/>
                <w:szCs w:val="28"/>
                <w:rtl/>
              </w:rPr>
            </w:pPr>
            <w:r w:rsidRPr="00BD7FC2">
              <w:rPr>
                <w:rFonts w:cs="Arabic Transparent" w:hint="cs"/>
                <w:sz w:val="28"/>
                <w:szCs w:val="28"/>
                <w:rtl/>
              </w:rPr>
              <w:t>تدريب الطلبة على</w:t>
            </w:r>
            <w:r w:rsidRPr="00BD7FC2">
              <w:rPr>
                <w:rFonts w:cs="Arabic Transparent"/>
                <w:sz w:val="28"/>
                <w:szCs w:val="28"/>
                <w:rtl/>
              </w:rPr>
              <w:t xml:space="preserve"> </w:t>
            </w:r>
            <w:r w:rsidRPr="00BD7FC2">
              <w:rPr>
                <w:rFonts w:cs="Arabic Transparent" w:hint="cs"/>
                <w:sz w:val="28"/>
                <w:szCs w:val="28"/>
                <w:rtl/>
              </w:rPr>
              <w:t>تذوق الاعمال الفنية.</w:t>
            </w:r>
            <w:r w:rsidRPr="00BD7FC2">
              <w:rPr>
                <w:rFonts w:cs="Arabic Transparent"/>
                <w:sz w:val="28"/>
                <w:szCs w:val="28"/>
              </w:rPr>
              <w:t> </w:t>
            </w:r>
            <w:r w:rsidRPr="00BD7FC2">
              <w:rPr>
                <w:rFonts w:cs="Arabic Transparent"/>
                <w:sz w:val="28"/>
                <w:szCs w:val="28"/>
              </w:rPr>
              <w:br/>
            </w:r>
            <w:r>
              <w:rPr>
                <w:rFonts w:cs="Arabic Transparent" w:hint="cs"/>
                <w:sz w:val="28"/>
                <w:szCs w:val="28"/>
                <w:rtl/>
                <w:lang w:bidi="ar-IQ"/>
              </w:rPr>
              <w:t xml:space="preserve">2. </w:t>
            </w:r>
            <w:r w:rsidRPr="00BD7FC2">
              <w:rPr>
                <w:rFonts w:cs="Arabic Transparent" w:hint="cs"/>
                <w:sz w:val="28"/>
                <w:szCs w:val="28"/>
                <w:rtl/>
              </w:rPr>
              <w:t>نشر</w:t>
            </w:r>
            <w:r w:rsidRPr="00BD7FC2">
              <w:rPr>
                <w:rFonts w:cs="Arabic Transparent"/>
                <w:sz w:val="28"/>
                <w:szCs w:val="28"/>
                <w:rtl/>
              </w:rPr>
              <w:t xml:space="preserve"> الوعى </w:t>
            </w:r>
            <w:r w:rsidRPr="00BD7FC2">
              <w:rPr>
                <w:rFonts w:cs="Arabic Transparent" w:hint="cs"/>
                <w:sz w:val="28"/>
                <w:szCs w:val="28"/>
                <w:rtl/>
              </w:rPr>
              <w:t>الجمالي و</w:t>
            </w:r>
            <w:r w:rsidRPr="00BD7FC2">
              <w:rPr>
                <w:rFonts w:cs="Arabic Transparent"/>
                <w:sz w:val="28"/>
                <w:szCs w:val="28"/>
                <w:rtl/>
              </w:rPr>
              <w:t xml:space="preserve">توسيع </w:t>
            </w:r>
            <w:r w:rsidRPr="00BD7FC2">
              <w:rPr>
                <w:rFonts w:cs="Arabic Transparent" w:hint="cs"/>
                <w:sz w:val="28"/>
                <w:szCs w:val="28"/>
                <w:rtl/>
              </w:rPr>
              <w:t>دائرة</w:t>
            </w:r>
            <w:r w:rsidRPr="00BD7FC2">
              <w:rPr>
                <w:rFonts w:cs="Arabic Transparent"/>
                <w:sz w:val="28"/>
                <w:szCs w:val="28"/>
                <w:rtl/>
              </w:rPr>
              <w:t xml:space="preserve"> الخبر</w:t>
            </w:r>
            <w:r w:rsidRPr="00BD7FC2">
              <w:rPr>
                <w:rFonts w:cs="Arabic Transparent" w:hint="cs"/>
                <w:sz w:val="28"/>
                <w:szCs w:val="28"/>
                <w:rtl/>
              </w:rPr>
              <w:t>ة لدى الطلبة</w:t>
            </w:r>
            <w:r>
              <w:rPr>
                <w:rFonts w:cs="Arabic Transparent" w:hint="cs"/>
                <w:sz w:val="28"/>
                <w:szCs w:val="28"/>
                <w:rtl/>
              </w:rPr>
              <w:t>.</w:t>
            </w:r>
          </w:p>
          <w:p w:rsidR="00A5675B" w:rsidRPr="00BD7FC2" w:rsidRDefault="00A5675B" w:rsidP="0033201D">
            <w:pPr>
              <w:pStyle w:val="a8"/>
              <w:spacing w:line="360" w:lineRule="auto"/>
              <w:ind w:left="497" w:hanging="142"/>
              <w:rPr>
                <w:rFonts w:cs="Arabic Transparent"/>
                <w:sz w:val="28"/>
                <w:szCs w:val="28"/>
                <w:rtl/>
              </w:rPr>
            </w:pPr>
            <w:r>
              <w:rPr>
                <w:rFonts w:cs="Arabic Transparent" w:hint="cs"/>
                <w:sz w:val="28"/>
                <w:szCs w:val="28"/>
                <w:rtl/>
              </w:rPr>
              <w:t>3.</w:t>
            </w:r>
            <w:r w:rsidRPr="00BD7FC2">
              <w:rPr>
                <w:rFonts w:cs="Arabic Transparent"/>
                <w:sz w:val="28"/>
                <w:szCs w:val="28"/>
                <w:rtl/>
              </w:rPr>
              <w:t>مساعد</w:t>
            </w:r>
            <w:r w:rsidRPr="00BD7FC2">
              <w:rPr>
                <w:rFonts w:cs="Arabic Transparent" w:hint="cs"/>
                <w:sz w:val="28"/>
                <w:szCs w:val="28"/>
                <w:rtl/>
              </w:rPr>
              <w:t>ة</w:t>
            </w:r>
            <w:r w:rsidRPr="00BD7FC2">
              <w:rPr>
                <w:rFonts w:cs="Arabic Transparent"/>
                <w:sz w:val="28"/>
                <w:szCs w:val="28"/>
                <w:rtl/>
              </w:rPr>
              <w:t xml:space="preserve"> </w:t>
            </w:r>
            <w:r w:rsidRPr="00BD7FC2">
              <w:rPr>
                <w:rFonts w:cs="Arabic Transparent" w:hint="cs"/>
                <w:sz w:val="28"/>
                <w:szCs w:val="28"/>
                <w:rtl/>
              </w:rPr>
              <w:t xml:space="preserve">الطلبة </w:t>
            </w:r>
            <w:r w:rsidRPr="00BD7FC2">
              <w:rPr>
                <w:rFonts w:cs="Arabic Transparent"/>
                <w:sz w:val="28"/>
                <w:szCs w:val="28"/>
                <w:rtl/>
              </w:rPr>
              <w:t>على ادراك القيم الجمال</w:t>
            </w:r>
            <w:r w:rsidRPr="00BD7FC2">
              <w:rPr>
                <w:rFonts w:cs="Arabic Transparent" w:hint="cs"/>
                <w:sz w:val="28"/>
                <w:szCs w:val="28"/>
                <w:rtl/>
              </w:rPr>
              <w:t>ية</w:t>
            </w:r>
            <w:r w:rsidRPr="00BD7FC2">
              <w:rPr>
                <w:rFonts w:cs="Arabic Transparent"/>
                <w:sz w:val="28"/>
                <w:szCs w:val="28"/>
                <w:rtl/>
              </w:rPr>
              <w:t xml:space="preserve"> </w:t>
            </w:r>
            <w:proofErr w:type="spellStart"/>
            <w:r w:rsidRPr="00BD7FC2">
              <w:rPr>
                <w:rFonts w:cs="Arabic Transparent"/>
                <w:sz w:val="28"/>
                <w:szCs w:val="28"/>
                <w:rtl/>
              </w:rPr>
              <w:t>فى</w:t>
            </w:r>
            <w:proofErr w:type="spellEnd"/>
            <w:r w:rsidRPr="00BD7FC2">
              <w:rPr>
                <w:rFonts w:cs="Arabic Transparent"/>
                <w:sz w:val="28"/>
                <w:szCs w:val="28"/>
                <w:rtl/>
              </w:rPr>
              <w:t xml:space="preserve"> </w:t>
            </w:r>
            <w:r w:rsidRPr="00BD7FC2">
              <w:rPr>
                <w:rFonts w:cs="Arabic Transparent" w:hint="cs"/>
                <w:sz w:val="28"/>
                <w:szCs w:val="28"/>
                <w:rtl/>
              </w:rPr>
              <w:t>الفنون المعاصرة.</w:t>
            </w:r>
            <w:r w:rsidRPr="00BD7FC2">
              <w:rPr>
                <w:rFonts w:cs="Arabic Transparent"/>
                <w:sz w:val="28"/>
                <w:szCs w:val="28"/>
                <w:rtl/>
              </w:rPr>
              <w:t xml:space="preserve"> </w:t>
            </w:r>
          </w:p>
          <w:p w:rsidR="00A5675B" w:rsidRPr="00BD7FC2" w:rsidRDefault="00A5675B" w:rsidP="0033201D">
            <w:pPr>
              <w:pStyle w:val="a8"/>
              <w:numPr>
                <w:ilvl w:val="0"/>
                <w:numId w:val="18"/>
              </w:numPr>
              <w:spacing w:after="0" w:line="360" w:lineRule="auto"/>
              <w:ind w:left="497" w:hanging="142"/>
              <w:rPr>
                <w:rFonts w:ascii="Cambria" w:hAnsi="Cambria"/>
                <w:color w:val="000000"/>
                <w:sz w:val="28"/>
                <w:szCs w:val="28"/>
                <w:rtl/>
                <w:lang w:bidi="ar-IQ"/>
              </w:rPr>
            </w:pPr>
            <w:r w:rsidRPr="00BD7FC2">
              <w:rPr>
                <w:rFonts w:cs="Arabic Transparent" w:hint="cs"/>
                <w:sz w:val="28"/>
                <w:szCs w:val="28"/>
                <w:rtl/>
              </w:rPr>
              <w:t>اشاعة</w:t>
            </w:r>
            <w:r w:rsidRPr="00BD7FC2">
              <w:rPr>
                <w:rFonts w:cs="Arabic Transparent"/>
                <w:sz w:val="28"/>
                <w:szCs w:val="28"/>
                <w:rtl/>
              </w:rPr>
              <w:t xml:space="preserve"> روح التعاون </w:t>
            </w:r>
            <w:r w:rsidRPr="00BD7FC2">
              <w:rPr>
                <w:rFonts w:cs="Arabic Transparent" w:hint="cs"/>
                <w:sz w:val="28"/>
                <w:szCs w:val="28"/>
                <w:rtl/>
              </w:rPr>
              <w:t>والمناقشة والحوار بين الطلبة.</w:t>
            </w:r>
            <w:r w:rsidRPr="00BD7FC2">
              <w:rPr>
                <w:rFonts w:cs="Arabic Transparent"/>
                <w:sz w:val="28"/>
                <w:szCs w:val="28"/>
              </w:rPr>
              <w:t> </w:t>
            </w:r>
          </w:p>
          <w:p w:rsidR="00A5675B" w:rsidRDefault="00A5675B" w:rsidP="0033201D">
            <w:pPr>
              <w:autoSpaceDE w:val="0"/>
              <w:autoSpaceDN w:val="0"/>
              <w:adjustRightInd w:val="0"/>
              <w:spacing w:line="276" w:lineRule="auto"/>
              <w:ind w:left="360"/>
              <w:jc w:val="both"/>
              <w:rPr>
                <w:rFonts w:ascii="Cambria" w:hAnsi="Cambria"/>
                <w:color w:val="000000"/>
                <w:sz w:val="28"/>
                <w:szCs w:val="28"/>
                <w:rtl/>
                <w:lang w:bidi="ar-IQ"/>
              </w:rPr>
            </w:pPr>
          </w:p>
          <w:p w:rsidR="00A5675B" w:rsidRDefault="00A5675B" w:rsidP="0033201D">
            <w:pPr>
              <w:autoSpaceDE w:val="0"/>
              <w:autoSpaceDN w:val="0"/>
              <w:adjustRightInd w:val="0"/>
              <w:spacing w:line="276" w:lineRule="auto"/>
              <w:ind w:left="360"/>
              <w:rPr>
                <w:rFonts w:ascii="Cambria" w:hAnsi="Cambria"/>
                <w:color w:val="000000"/>
                <w:sz w:val="28"/>
                <w:szCs w:val="28"/>
                <w:lang w:bidi="ar-IQ"/>
              </w:rPr>
            </w:pPr>
          </w:p>
        </w:tc>
      </w:tr>
      <w:tr w:rsidR="00A5675B" w:rsidRPr="00947D05" w:rsidTr="0033201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tcPr>
          <w:p w:rsidR="00A5675B" w:rsidRPr="00B03136" w:rsidRDefault="00A5675B" w:rsidP="0033201D">
            <w:pPr>
              <w:pStyle w:val="a8"/>
              <w:spacing w:line="360" w:lineRule="auto"/>
              <w:jc w:val="both"/>
              <w:rPr>
                <w:rFonts w:cs="Arabic Transparent"/>
                <w:sz w:val="2"/>
                <w:szCs w:val="8"/>
                <w:rtl/>
              </w:rPr>
            </w:pPr>
          </w:p>
        </w:tc>
      </w:tr>
    </w:tbl>
    <w:p w:rsidR="00A5675B" w:rsidRDefault="00A5675B" w:rsidP="00A5675B">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A5675B" w:rsidRPr="00947D05" w:rsidTr="0033201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194155" w:rsidRDefault="00A5675B" w:rsidP="0033201D">
            <w:pPr>
              <w:pStyle w:val="a8"/>
              <w:numPr>
                <w:ilvl w:val="0"/>
                <w:numId w:val="16"/>
              </w:numPr>
              <w:autoSpaceDE w:val="0"/>
              <w:autoSpaceDN w:val="0"/>
              <w:adjustRightInd w:val="0"/>
              <w:spacing w:after="0" w:line="240" w:lineRule="auto"/>
              <w:rPr>
                <w:rFonts w:cs="Times New Roman"/>
                <w:sz w:val="28"/>
                <w:szCs w:val="28"/>
                <w:rtl/>
                <w:lang w:bidi="ar-IQ"/>
              </w:rPr>
            </w:pPr>
            <w:r w:rsidRPr="00194155">
              <w:rPr>
                <w:rFonts w:cs="Times New Roman" w:hint="cs"/>
                <w:sz w:val="28"/>
                <w:szCs w:val="28"/>
                <w:rtl/>
                <w:lang w:bidi="ar-IQ"/>
              </w:rPr>
              <w:t>الاهداف المعرفية</w:t>
            </w:r>
            <w:r w:rsidRPr="00194155">
              <w:rPr>
                <w:rFonts w:cs="Times New Roman"/>
                <w:sz w:val="28"/>
                <w:szCs w:val="28"/>
                <w:rtl/>
                <w:lang w:bidi="ar-IQ"/>
              </w:rPr>
              <w:t xml:space="preserve"> </w:t>
            </w:r>
            <w:r w:rsidRPr="00194155">
              <w:rPr>
                <w:rFonts w:cs="Times New Roman" w:hint="cs"/>
                <w:sz w:val="28"/>
                <w:szCs w:val="28"/>
                <w:rtl/>
                <w:lang w:bidi="ar-IQ"/>
              </w:rPr>
              <w:t>: بعد الانتهاء من دراسة المقرر يستطيع الطالب ان:</w:t>
            </w:r>
          </w:p>
          <w:p w:rsidR="00A5675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التذوق الفني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 </w:t>
            </w:r>
          </w:p>
          <w:p w:rsidR="00A5675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آليات التذوق الفني على وفق المحتوى التعليمي. </w:t>
            </w:r>
          </w:p>
          <w:p w:rsidR="00A5675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المراحل التي يمر بها المتلقي بخطوات متسلسلة. </w:t>
            </w:r>
          </w:p>
          <w:p w:rsidR="00A5675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يميز بين المناهج النقدية التقليدية. </w:t>
            </w:r>
          </w:p>
          <w:p w:rsidR="00A5675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يميز بين المناهج النقدية المعاصرة. </w:t>
            </w:r>
          </w:p>
          <w:p w:rsidR="00A5675B" w:rsidRPr="00E4594B" w:rsidRDefault="00A5675B" w:rsidP="0033201D">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يوضح آلية التحليل للمناهج النقدية المعاصرة.</w:t>
            </w:r>
          </w:p>
          <w:p w:rsidR="00A5675B" w:rsidRPr="00E4594B" w:rsidRDefault="00A5675B" w:rsidP="0033201D">
            <w:pPr>
              <w:autoSpaceDE w:val="0"/>
              <w:autoSpaceDN w:val="0"/>
              <w:adjustRightInd w:val="0"/>
              <w:ind w:left="612"/>
              <w:rPr>
                <w:rFonts w:cs="Times New Roman"/>
                <w:sz w:val="28"/>
                <w:szCs w:val="28"/>
                <w:lang w:bidi="ar-IQ"/>
              </w:rPr>
            </w:pPr>
          </w:p>
        </w:tc>
      </w:tr>
      <w:tr w:rsidR="00A5675B" w:rsidRPr="00947D05" w:rsidTr="0033201D">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A5675B" w:rsidRDefault="00A5675B" w:rsidP="0033201D">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يحلل اعمالا فنية في ضوء منطلقات المناهج النقدية التقليدية.</w:t>
            </w:r>
          </w:p>
          <w:p w:rsidR="00A5675B" w:rsidRDefault="00A5675B" w:rsidP="0033201D">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آليات اشتغال اساليب وتقنيات فنون ما بعد الحداثة.</w:t>
            </w:r>
          </w:p>
          <w:p w:rsidR="00A5675B" w:rsidRDefault="00A5675B" w:rsidP="0033201D">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البنيوي.</w:t>
            </w:r>
          </w:p>
          <w:p w:rsidR="00A5675B" w:rsidRPr="00E4594B" w:rsidRDefault="00A5675B" w:rsidP="0033201D">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السيميائي.</w:t>
            </w:r>
          </w:p>
        </w:tc>
      </w:tr>
      <w:tr w:rsidR="00A5675B" w:rsidRPr="00947D05" w:rsidTr="0033201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A5675B" w:rsidRPr="00947D05" w:rsidTr="0033201D">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ind w:left="360"/>
              <w:rPr>
                <w:rFonts w:cs="Times New Roman"/>
                <w:sz w:val="28"/>
                <w:szCs w:val="28"/>
                <w:rtl/>
                <w:lang w:bidi="ar-IQ"/>
              </w:rPr>
            </w:pPr>
          </w:p>
          <w:p w:rsidR="00A5675B" w:rsidRDefault="00A5675B" w:rsidP="00A5675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بالمناقشة والحوار</w:t>
            </w:r>
          </w:p>
          <w:p w:rsidR="00A5675B" w:rsidRPr="00E4594B" w:rsidRDefault="00A5675B" w:rsidP="0033201D">
            <w:pPr>
              <w:autoSpaceDE w:val="0"/>
              <w:autoSpaceDN w:val="0"/>
              <w:adjustRightInd w:val="0"/>
              <w:ind w:left="720"/>
              <w:rPr>
                <w:rFonts w:cs="Times New Roman"/>
                <w:sz w:val="28"/>
                <w:szCs w:val="28"/>
                <w:lang w:bidi="ar-IQ"/>
              </w:rPr>
            </w:pPr>
          </w:p>
        </w:tc>
      </w:tr>
      <w:tr w:rsidR="00A5675B" w:rsidRPr="00947D05" w:rsidTr="0033201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915"/>
              <w:rPr>
                <w:rFonts w:cs="Times New Roman"/>
                <w:sz w:val="28"/>
                <w:szCs w:val="28"/>
                <w:lang w:bidi="ar-IQ"/>
              </w:rPr>
            </w:pPr>
            <w:r>
              <w:rPr>
                <w:rFonts w:cs="Times New Roman" w:hint="cs"/>
                <w:sz w:val="28"/>
                <w:szCs w:val="28"/>
                <w:rtl/>
                <w:lang w:bidi="ar-IQ"/>
              </w:rPr>
              <w:t>الاختبارات التحريرية والتقارير</w:t>
            </w:r>
          </w:p>
        </w:tc>
      </w:tr>
      <w:tr w:rsidR="00A5675B" w:rsidRPr="00947D05" w:rsidTr="0033201D">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A5675B" w:rsidRDefault="00A5675B" w:rsidP="0033201D">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A5675B" w:rsidRDefault="00A5675B" w:rsidP="0033201D">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بالقيم الجمالية </w:t>
            </w:r>
            <w:proofErr w:type="spellStart"/>
            <w:r>
              <w:rPr>
                <w:rFonts w:cs="Times New Roman" w:hint="cs"/>
                <w:sz w:val="28"/>
                <w:szCs w:val="28"/>
                <w:rtl/>
              </w:rPr>
              <w:t>لاعمال</w:t>
            </w:r>
            <w:proofErr w:type="spellEnd"/>
            <w:r>
              <w:rPr>
                <w:rFonts w:cs="Times New Roman" w:hint="cs"/>
                <w:sz w:val="28"/>
                <w:szCs w:val="28"/>
                <w:rtl/>
              </w:rPr>
              <w:t xml:space="preserve"> الفنون المعاصرة.</w:t>
            </w:r>
          </w:p>
          <w:p w:rsidR="00A5675B" w:rsidRDefault="00A5675B" w:rsidP="0033201D">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الجماعية في مناقشة الاعمال الفنية. </w:t>
            </w:r>
          </w:p>
          <w:p w:rsidR="00A5675B" w:rsidRDefault="00A5675B" w:rsidP="0033201D">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A5675B" w:rsidRPr="00E4594B" w:rsidRDefault="00A5675B" w:rsidP="0033201D">
            <w:pPr>
              <w:autoSpaceDE w:val="0"/>
              <w:autoSpaceDN w:val="0"/>
              <w:adjustRightInd w:val="0"/>
              <w:ind w:left="360"/>
              <w:rPr>
                <w:rFonts w:cs="Times New Roman"/>
                <w:sz w:val="28"/>
                <w:szCs w:val="28"/>
              </w:rPr>
            </w:pPr>
          </w:p>
        </w:tc>
      </w:tr>
      <w:tr w:rsidR="00A5675B" w:rsidRPr="00947D05" w:rsidTr="0033201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A5675B" w:rsidRPr="00947D05" w:rsidTr="0033201D">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A5675B">
            <w:pPr>
              <w:autoSpaceDE w:val="0"/>
              <w:autoSpaceDN w:val="0"/>
              <w:adjustRightInd w:val="0"/>
              <w:ind w:left="360"/>
              <w:rPr>
                <w:rFonts w:cs="Times New Roman"/>
                <w:sz w:val="28"/>
                <w:szCs w:val="28"/>
                <w:lang w:bidi="ar-IQ"/>
              </w:rPr>
            </w:pPr>
            <w:r>
              <w:rPr>
                <w:rFonts w:cs="Times New Roman" w:hint="cs"/>
                <w:sz w:val="28"/>
                <w:szCs w:val="28"/>
                <w:rtl/>
                <w:lang w:bidi="ar-IQ"/>
              </w:rPr>
              <w:t>التعلم النظري</w:t>
            </w:r>
          </w:p>
        </w:tc>
      </w:tr>
      <w:tr w:rsidR="00A5675B" w:rsidRPr="00947D05" w:rsidTr="0033201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الشهرية والواجبات البيتية</w:t>
            </w:r>
          </w:p>
          <w:p w:rsidR="00A5675B" w:rsidRDefault="00A5675B" w:rsidP="0033201D">
            <w:pPr>
              <w:autoSpaceDE w:val="0"/>
              <w:autoSpaceDN w:val="0"/>
              <w:adjustRightInd w:val="0"/>
              <w:spacing w:line="276" w:lineRule="auto"/>
              <w:ind w:left="360"/>
              <w:rPr>
                <w:rFonts w:ascii="Cambria" w:hAnsi="Cambria" w:cs="Times New Roman"/>
                <w:color w:val="000000"/>
                <w:sz w:val="28"/>
                <w:szCs w:val="28"/>
                <w:lang w:bidi="ar-IQ"/>
              </w:rPr>
            </w:pPr>
          </w:p>
        </w:tc>
      </w:tr>
      <w:tr w:rsidR="00A5675B" w:rsidRPr="00947D05" w:rsidTr="0033201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A5675B" w:rsidRDefault="00A5675B" w:rsidP="0033201D">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A5675B" w:rsidRDefault="00A5675B" w:rsidP="0033201D">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A5675B" w:rsidRDefault="00A5675B" w:rsidP="00A5675B">
      <w:pPr>
        <w:autoSpaceDE w:val="0"/>
        <w:autoSpaceDN w:val="0"/>
        <w:adjustRightInd w:val="0"/>
        <w:spacing w:after="200" w:line="276" w:lineRule="auto"/>
        <w:rPr>
          <w:rFonts w:hint="cs"/>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A5675B" w:rsidRPr="00947D05" w:rsidTr="0033201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A5675B" w:rsidRPr="00947D05" w:rsidTr="0033201D">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D1550E" w:rsidRDefault="00A5675B" w:rsidP="0033201D">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A5675B" w:rsidRPr="00947D05" w:rsidTr="0033201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rPr>
                <w:b/>
                <w:bCs/>
                <w:sz w:val="28"/>
                <w:szCs w:val="28"/>
                <w:rtl/>
                <w:lang w:bidi="ar-IQ"/>
              </w:rPr>
            </w:pPr>
            <w:r w:rsidRPr="00816CE6">
              <w:rPr>
                <w:rFonts w:hint="cs"/>
                <w:b/>
                <w:bCs/>
                <w:sz w:val="28"/>
                <w:szCs w:val="28"/>
                <w:rtl/>
                <w:lang w:bidi="ar-IQ"/>
              </w:rPr>
              <w:t>فلسفة الجمال واتجاهاته</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5751CF" w:rsidRDefault="00A5675B" w:rsidP="0033201D">
            <w:pPr>
              <w:rPr>
                <w:rFonts w:asciiTheme="majorBidi" w:hAnsiTheme="majorBidi" w:cstheme="majorBidi"/>
                <w:b/>
                <w:bCs/>
                <w:color w:val="000000"/>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5751CF" w:rsidRDefault="00A5675B" w:rsidP="0033201D">
            <w:pPr>
              <w:bidi w:val="0"/>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A5675B" w:rsidRPr="00947D05" w:rsidTr="0033201D">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التمييز</w:t>
            </w:r>
            <w:r>
              <w:rPr>
                <w:rFonts w:cs="Times New Roman" w:hint="cs"/>
                <w:b/>
                <w:bCs/>
                <w:color w:val="000000"/>
                <w:sz w:val="24"/>
                <w:szCs w:val="24"/>
                <w:rtl/>
              </w:rPr>
              <w:t xml:space="preserve">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التذوق الفني اهميته وسبل تربيته</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5751CF" w:rsidRDefault="00A5675B"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5751CF" w:rsidRDefault="00A5675B"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A5675B" w:rsidRPr="00947D05" w:rsidTr="0033201D">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المتلقي والمراحل التي يمر بها اثناء عملية التلقي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5751CF" w:rsidRDefault="00A5675B"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5751CF" w:rsidRDefault="00A5675B"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A5675B" w:rsidRPr="00947D05" w:rsidTr="0033201D">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مناهج دراسة التذوق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5751CF" w:rsidRDefault="00A5675B" w:rsidP="0033201D">
            <w:pPr>
              <w:rPr>
                <w:rFonts w:asciiTheme="majorBidi" w:hAnsiTheme="majorBidi" w:cstheme="majorBidi"/>
                <w:b/>
                <w:bCs/>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rFonts w:asciiTheme="majorBidi" w:hAnsiTheme="majorBidi" w:cstheme="majorBidi"/>
                <w:b/>
                <w:bCs/>
              </w:rPr>
            </w:pPr>
            <w:r w:rsidRPr="00816CE6">
              <w:rPr>
                <w:rFonts w:asciiTheme="majorBidi" w:hAnsiTheme="majorBidi" w:cstheme="majorBidi"/>
                <w:b/>
                <w:bCs/>
                <w:color w:val="000000"/>
                <w:sz w:val="28"/>
                <w:szCs w:val="28"/>
                <w:rtl/>
                <w:lang w:bidi="ar-IQ"/>
              </w:rPr>
              <w:t>التقارير</w:t>
            </w:r>
          </w:p>
        </w:tc>
      </w:tr>
      <w:tr w:rsidR="00A5675B" w:rsidRPr="00947D05" w:rsidTr="0033201D">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العمليات العقلية المصاحبة للتذوق</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5751CF" w:rsidRDefault="00A5675B"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الاتجاهات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 xml:space="preserve">النقد الفني </w:t>
            </w:r>
            <w:r w:rsidRPr="00816CE6">
              <w:rPr>
                <w:b/>
                <w:bCs/>
                <w:sz w:val="28"/>
                <w:szCs w:val="28"/>
                <w:rtl/>
              </w:rPr>
              <w:t>–</w:t>
            </w:r>
            <w:r w:rsidRPr="00816CE6">
              <w:rPr>
                <w:rFonts w:hint="cs"/>
                <w:b/>
                <w:bCs/>
                <w:sz w:val="28"/>
                <w:szCs w:val="28"/>
                <w:rtl/>
              </w:rPr>
              <w:t xml:space="preserve"> النقد وعلم الجمال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5751CF" w:rsidRDefault="00A5675B"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مناهج النقد الفني التقليدية- النقد التاريخي- النقد الانطباعي-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5751CF" w:rsidRDefault="00A5675B" w:rsidP="0033201D">
            <w:pPr>
              <w:jc w:val="center"/>
              <w:rPr>
                <w:rFonts w:asciiTheme="majorBidi" w:hAnsiTheme="majorBidi" w:cstheme="majorBidi"/>
                <w:b/>
                <w:bCs/>
                <w:color w:val="000000"/>
                <w:sz w:val="28"/>
                <w:szCs w:val="28"/>
                <w:rtl/>
              </w:rPr>
            </w:pPr>
          </w:p>
          <w:p w:rsidR="00A5675B" w:rsidRPr="005751CF" w:rsidRDefault="00A5675B" w:rsidP="0033201D">
            <w:pPr>
              <w:jc w:val="center"/>
              <w:rPr>
                <w:rFonts w:asciiTheme="majorBidi" w:hAnsiTheme="majorBidi" w:cstheme="majorBidi"/>
                <w:b/>
                <w:bCs/>
                <w:color w:val="000000"/>
                <w:sz w:val="28"/>
                <w:szCs w:val="28"/>
                <w:rtl/>
                <w:lang w:bidi="ar-IQ"/>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jc w:val="center"/>
              <w:rPr>
                <w:rFonts w:asciiTheme="majorBidi" w:hAnsiTheme="majorBidi" w:cstheme="majorBidi"/>
                <w:b/>
                <w:bCs/>
                <w:color w:val="000000"/>
                <w:sz w:val="28"/>
                <w:szCs w:val="28"/>
                <w:rtl/>
                <w:lang w:bidi="ar-IQ"/>
              </w:rPr>
            </w:pPr>
          </w:p>
          <w:p w:rsidR="00A5675B" w:rsidRPr="00816CE6" w:rsidRDefault="00A5675B" w:rsidP="0033201D">
            <w:pPr>
              <w:jc w:val="center"/>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الاتجاهات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الفحص النظري</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 xml:space="preserve">مناهج النقد الفني التقليدية-النقد السيكولوجي </w:t>
            </w:r>
            <w:r w:rsidRPr="00816CE6">
              <w:rPr>
                <w:b/>
                <w:bCs/>
                <w:sz w:val="28"/>
                <w:szCs w:val="28"/>
                <w:rtl/>
              </w:rPr>
              <w:t>–</w:t>
            </w:r>
            <w:r w:rsidRPr="00816CE6">
              <w:rPr>
                <w:rFonts w:hint="cs"/>
                <w:b/>
                <w:bCs/>
                <w:sz w:val="28"/>
                <w:szCs w:val="28"/>
                <w:rtl/>
              </w:rPr>
              <w:t xml:space="preserve"> النقد الاجتماعي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rPr>
                <w:rFonts w:asciiTheme="majorBidi" w:hAnsiTheme="majorBidi" w:cstheme="majorBidi"/>
                <w:b/>
                <w:bCs/>
                <w:color w:val="000000"/>
                <w:sz w:val="28"/>
                <w:szCs w:val="28"/>
                <w:rtl/>
              </w:rPr>
            </w:pPr>
          </w:p>
          <w:p w:rsidR="00A5675B" w:rsidRPr="00816CE6" w:rsidRDefault="00A5675B"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jc w:val="center"/>
              <w:rPr>
                <w:rFonts w:asciiTheme="majorBidi" w:hAnsiTheme="majorBidi" w:cstheme="majorBidi"/>
                <w:b/>
                <w:bCs/>
                <w:color w:val="000000"/>
                <w:sz w:val="28"/>
                <w:szCs w:val="28"/>
                <w:rtl/>
              </w:rPr>
            </w:pPr>
          </w:p>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عرض الف</w:t>
            </w:r>
            <w:r>
              <w:rPr>
                <w:rFonts w:asciiTheme="majorBidi" w:hAnsiTheme="majorBidi" w:cstheme="majorBidi" w:hint="cs"/>
                <w:b/>
                <w:bCs/>
                <w:color w:val="000000"/>
                <w:sz w:val="28"/>
                <w:szCs w:val="28"/>
                <w:rtl/>
              </w:rPr>
              <w:t>ي</w:t>
            </w:r>
            <w:r w:rsidRPr="00816CE6">
              <w:rPr>
                <w:rFonts w:asciiTheme="majorBidi" w:hAnsiTheme="majorBidi" w:cstheme="majorBidi"/>
                <w:b/>
                <w:bCs/>
                <w:color w:val="000000"/>
                <w:sz w:val="28"/>
                <w:szCs w:val="28"/>
                <w:rtl/>
              </w:rPr>
              <w:t>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bidi w:val="0"/>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الاختبارات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rPr>
            </w:pPr>
            <w:r w:rsidRPr="00816CE6">
              <w:rPr>
                <w:rFonts w:hint="cs"/>
                <w:b/>
                <w:bCs/>
                <w:sz w:val="28"/>
                <w:szCs w:val="28"/>
                <w:rtl/>
              </w:rPr>
              <w:t>النقد الفلسفي -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rPr>
                <w:rFonts w:asciiTheme="majorBidi" w:hAnsiTheme="majorBidi" w:cstheme="majorBidi"/>
                <w:b/>
                <w:bCs/>
                <w:color w:val="000000"/>
                <w:sz w:val="28"/>
                <w:szCs w:val="28"/>
                <w:rtl/>
              </w:rPr>
            </w:pPr>
          </w:p>
          <w:p w:rsidR="00A5675B" w:rsidRPr="00816CE6" w:rsidRDefault="00A5675B"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jc w:val="center"/>
              <w:rPr>
                <w:rFonts w:asciiTheme="majorBidi" w:hAnsiTheme="majorBidi" w:cstheme="majorBidi"/>
                <w:b/>
                <w:bCs/>
                <w:color w:val="000000"/>
                <w:sz w:val="28"/>
                <w:szCs w:val="28"/>
                <w:rtl/>
              </w:rPr>
            </w:pPr>
          </w:p>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b/>
                <w:bCs/>
                <w:sz w:val="28"/>
                <w:szCs w:val="28"/>
                <w:rtl/>
                <w:lang w:bidi="ar-IQ"/>
              </w:rPr>
            </w:pPr>
            <w:r w:rsidRPr="00816CE6">
              <w:rPr>
                <w:rFonts w:hint="cs"/>
                <w:b/>
                <w:bCs/>
                <w:sz w:val="28"/>
                <w:szCs w:val="28"/>
                <w:rtl/>
                <w:lang w:bidi="ar-IQ"/>
              </w:rPr>
              <w:t xml:space="preserve">الرؤية الفنية للناقد والفنان </w:t>
            </w:r>
            <w:r w:rsidRPr="00816CE6">
              <w:rPr>
                <w:b/>
                <w:bCs/>
                <w:sz w:val="28"/>
                <w:szCs w:val="28"/>
                <w:rtl/>
                <w:lang w:bidi="ar-IQ"/>
              </w:rPr>
              <w:t>–</w:t>
            </w:r>
            <w:r w:rsidRPr="00816CE6">
              <w:rPr>
                <w:rFonts w:hint="cs"/>
                <w:b/>
                <w:bCs/>
                <w:sz w:val="28"/>
                <w:szCs w:val="28"/>
                <w:rtl/>
                <w:lang w:bidi="ar-IQ"/>
              </w:rPr>
              <w:t xml:space="preserve"> الخبرة الجمالية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bidi w:val="0"/>
              <w:jc w:val="right"/>
              <w:rPr>
                <w:rFonts w:cs="Times New Roman"/>
                <w:b/>
                <w:bCs/>
                <w:sz w:val="24"/>
                <w:szCs w:val="24"/>
                <w:rtl/>
                <w:lang w:bidi="ar-IQ"/>
              </w:rPr>
            </w:pPr>
            <w:r w:rsidRPr="00816CE6">
              <w:rPr>
                <w:rFonts w:hint="cs"/>
                <w:b/>
                <w:bCs/>
                <w:sz w:val="28"/>
                <w:szCs w:val="28"/>
                <w:rtl/>
              </w:rPr>
              <w:t xml:space="preserve">نقد الحداثة - </w:t>
            </w:r>
            <w:r w:rsidRPr="00816CE6">
              <w:rPr>
                <w:rFonts w:cs="Times New Roman" w:hint="cs"/>
                <w:b/>
                <w:bCs/>
                <w:sz w:val="24"/>
                <w:szCs w:val="24"/>
                <w:rtl/>
                <w:lang w:bidi="ar-IQ"/>
              </w:rPr>
              <w:t xml:space="preserve"> المناهج النقدية المعاصرة</w:t>
            </w:r>
          </w:p>
          <w:p w:rsidR="00A5675B" w:rsidRPr="00816CE6" w:rsidRDefault="00A5675B" w:rsidP="0033201D">
            <w:pPr>
              <w:bidi w:val="0"/>
              <w:jc w:val="right"/>
              <w:rPr>
                <w:b/>
                <w:bCs/>
                <w:sz w:val="28"/>
                <w:szCs w:val="28"/>
                <w:lang w:bidi="ar-IQ"/>
              </w:rPr>
            </w:pPr>
            <w:r w:rsidRPr="00816CE6">
              <w:rPr>
                <w:rFonts w:hint="cs"/>
                <w:b/>
                <w:bCs/>
                <w:sz w:val="28"/>
                <w:szCs w:val="28"/>
                <w:rtl/>
                <w:lang w:bidi="ar-IQ"/>
              </w:rPr>
              <w:t xml:space="preserve">البنيوية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rPr>
                <w:rFonts w:asciiTheme="majorBidi" w:hAnsiTheme="majorBidi" w:cstheme="majorBidi"/>
                <w:b/>
                <w:bCs/>
                <w:color w:val="000000"/>
                <w:sz w:val="28"/>
                <w:szCs w:val="28"/>
                <w:rtl/>
              </w:rPr>
            </w:pPr>
          </w:p>
          <w:p w:rsidR="00A5675B" w:rsidRDefault="00A5675B"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p w:rsidR="00A5675B" w:rsidRPr="00816CE6" w:rsidRDefault="00A5675B"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Default="00A5675B" w:rsidP="0033201D">
            <w:pPr>
              <w:jc w:val="center"/>
              <w:rPr>
                <w:rFonts w:asciiTheme="majorBidi" w:hAnsiTheme="majorBidi" w:cstheme="majorBidi"/>
                <w:b/>
                <w:bCs/>
                <w:color w:val="000000"/>
                <w:sz w:val="28"/>
                <w:szCs w:val="28"/>
                <w:rtl/>
              </w:rPr>
            </w:pPr>
          </w:p>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bidi w:val="0"/>
              <w:jc w:val="right"/>
              <w:rPr>
                <w:b/>
                <w:bCs/>
                <w:sz w:val="28"/>
                <w:szCs w:val="28"/>
                <w:rtl/>
                <w:lang w:bidi="ar-IQ"/>
              </w:rPr>
            </w:pPr>
            <w:proofErr w:type="spellStart"/>
            <w:r w:rsidRPr="00816CE6">
              <w:rPr>
                <w:rFonts w:hint="cs"/>
                <w:b/>
                <w:bCs/>
                <w:sz w:val="28"/>
                <w:szCs w:val="28"/>
                <w:rtl/>
                <w:lang w:bidi="ar-IQ"/>
              </w:rPr>
              <w:t>السيميائية</w:t>
            </w:r>
            <w:proofErr w:type="spellEnd"/>
            <w:r w:rsidRPr="00816CE6">
              <w:rPr>
                <w:rFonts w:hint="cs"/>
                <w:b/>
                <w:bCs/>
                <w:sz w:val="28"/>
                <w:szCs w:val="28"/>
                <w:rtl/>
                <w:lang w:bidi="ar-IQ"/>
              </w:rPr>
              <w:t xml:space="preserve">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الميول والاتجاهات</w:t>
            </w:r>
          </w:p>
        </w:tc>
      </w:tr>
      <w:tr w:rsidR="00A5675B"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002882" w:rsidRDefault="00A5675B"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A5675B" w:rsidRPr="00F00D51" w:rsidRDefault="00A5675B"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816CE6" w:rsidRDefault="00A5675B"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autoSpaceDE w:val="0"/>
              <w:autoSpaceDN w:val="0"/>
              <w:adjustRightInd w:val="0"/>
              <w:rPr>
                <w:rFonts w:cs="Times New Roman"/>
                <w:b/>
                <w:bCs/>
                <w:sz w:val="24"/>
                <w:szCs w:val="24"/>
                <w:lang w:bidi="ar-IQ"/>
              </w:rPr>
            </w:pPr>
            <w:r w:rsidRPr="00816CE6">
              <w:rPr>
                <w:rFonts w:cs="Times New Roman" w:hint="cs"/>
                <w:b/>
                <w:bCs/>
                <w:sz w:val="24"/>
                <w:szCs w:val="24"/>
                <w:rtl/>
                <w:lang w:bidi="ar-IQ"/>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امتحان</w:t>
            </w:r>
          </w:p>
        </w:tc>
      </w:tr>
      <w:tr w:rsidR="00A5675B" w:rsidRPr="00947D05" w:rsidTr="0033201D">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5675B" w:rsidRPr="00004B4B" w:rsidRDefault="00A5675B" w:rsidP="0033201D">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F00D51" w:rsidRDefault="00A5675B" w:rsidP="0033201D">
            <w:pPr>
              <w:autoSpaceDE w:val="0"/>
              <w:autoSpaceDN w:val="0"/>
              <w:adjustRightInd w:val="0"/>
              <w:jc w:val="center"/>
              <w:rPr>
                <w:rFonts w:cs="Times New Roman"/>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A46CB2" w:rsidRDefault="00A5675B" w:rsidP="0033201D">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B771A2" w:rsidRDefault="00A5675B" w:rsidP="0033201D">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r>
    </w:tbl>
    <w:p w:rsidR="00A5675B" w:rsidRDefault="00A5675B" w:rsidP="00A5675B">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A5675B" w:rsidRPr="00947D05" w:rsidTr="0033201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A5675B" w:rsidRPr="00947D05" w:rsidTr="0033201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الكتب المقررة المطلوبة</w:t>
            </w:r>
          </w:p>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ملزمة ا</w:t>
            </w:r>
            <w:r w:rsidRPr="002C1312">
              <w:rPr>
                <w:rFonts w:ascii="Cambria" w:hAnsi="Cambria" w:cs="Times New Roman" w:hint="cs"/>
                <w:color w:val="000000"/>
                <w:sz w:val="28"/>
                <w:szCs w:val="28"/>
                <w:rtl/>
                <w:lang w:bidi="ar-IQ"/>
              </w:rPr>
              <w:t xml:space="preserve">لتذوق </w:t>
            </w:r>
            <w:r>
              <w:rPr>
                <w:rFonts w:ascii="Cambria" w:hAnsi="Cambria" w:cs="Times New Roman" w:hint="cs"/>
                <w:color w:val="000000"/>
                <w:sz w:val="28"/>
                <w:szCs w:val="28"/>
                <w:rtl/>
                <w:lang w:bidi="ar-IQ"/>
              </w:rPr>
              <w:t>والنقد الفني</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النقد الادبي</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فديوات</w:t>
            </w:r>
            <w:proofErr w:type="spellEnd"/>
            <w:r>
              <w:rPr>
                <w:rFonts w:ascii="Cambria" w:hAnsi="Cambria" w:cs="Times New Roman" w:hint="cs"/>
                <w:color w:val="000000"/>
                <w:sz w:val="28"/>
                <w:szCs w:val="28"/>
                <w:rtl/>
                <w:lang w:bidi="ar-IQ"/>
              </w:rPr>
              <w:t xml:space="preserve"> تعليمية </w:t>
            </w:r>
            <w:r>
              <w:rPr>
                <w:rFonts w:ascii="Cambria" w:hAnsi="Cambria" w:cs="Times New Roman"/>
                <w:color w:val="000000"/>
                <w:sz w:val="28"/>
                <w:szCs w:val="28"/>
                <w:rtl/>
                <w:lang w:bidi="ar-IQ"/>
              </w:rPr>
              <w:t>–</w:t>
            </w:r>
          </w:p>
          <w:p w:rsidR="00A5675B" w:rsidRDefault="00A5675B" w:rsidP="0033201D">
            <w:pPr>
              <w:rPr>
                <w:rFonts w:ascii="Cambria" w:hAnsi="Cambria" w:cs="Times New Roman"/>
                <w:color w:val="000000"/>
                <w:sz w:val="28"/>
                <w:szCs w:val="28"/>
                <w:rtl/>
                <w:lang w:bidi="ar-IQ"/>
              </w:rPr>
            </w:pPr>
            <w:r>
              <w:rPr>
                <w:rFonts w:hint="cs"/>
                <w:rtl/>
                <w:lang w:bidi="ar-IQ"/>
              </w:rPr>
              <w:t>أ</w:t>
            </w:r>
          </w:p>
        </w:tc>
      </w:tr>
    </w:tbl>
    <w:p w:rsidR="00A5675B" w:rsidRDefault="00A5675B" w:rsidP="00A5675B">
      <w:pPr>
        <w:rPr>
          <w:rFonts w:hint="cs"/>
          <w:lang w:bidi="ar-IQ"/>
        </w:rPr>
      </w:pPr>
    </w:p>
    <w:p w:rsidR="00A5675B" w:rsidRDefault="00A5675B" w:rsidP="00A5675B"/>
    <w:p w:rsidR="00A5675B" w:rsidRDefault="00A5675B" w:rsidP="00A5675B"/>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A5675B" w:rsidRDefault="00A5675B" w:rsidP="00A5675B">
      <w:pPr>
        <w:spacing w:after="240" w:line="276" w:lineRule="auto"/>
        <w:rPr>
          <w:rFonts w:hint="cs"/>
          <w:sz w:val="24"/>
          <w:szCs w:val="24"/>
          <w:rtl/>
          <w:lang w:bidi="ar-IQ"/>
        </w:rPr>
      </w:pPr>
    </w:p>
    <w:p w:rsidR="00A5675B" w:rsidRPr="00573524" w:rsidRDefault="00A5675B" w:rsidP="00A5675B">
      <w:pPr>
        <w:numPr>
          <w:ilvl w:val="0"/>
          <w:numId w:val="15"/>
        </w:numPr>
        <w:rPr>
          <w:sz w:val="32"/>
          <w:szCs w:val="32"/>
        </w:rPr>
      </w:pPr>
      <w:r w:rsidRPr="00573524">
        <w:rPr>
          <w:rFonts w:hint="cs"/>
          <w:sz w:val="32"/>
          <w:szCs w:val="32"/>
          <w:rtl/>
        </w:rPr>
        <w:t xml:space="preserve"> توفير الاجهزة والمستلزمات الساندة </w:t>
      </w:r>
      <w:r>
        <w:rPr>
          <w:rFonts w:hint="cs"/>
          <w:sz w:val="32"/>
          <w:szCs w:val="32"/>
          <w:rtl/>
        </w:rPr>
        <w:t>من اجهزة العرض</w:t>
      </w:r>
      <w:r w:rsidRPr="00573524">
        <w:rPr>
          <w:rFonts w:hint="cs"/>
          <w:sz w:val="32"/>
          <w:szCs w:val="32"/>
          <w:rtl/>
        </w:rPr>
        <w:t xml:space="preserve"> لتحقيق التعليم والتعلم الافضل </w:t>
      </w: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 w:rsidR="00A5675B" w:rsidRPr="00194155" w:rsidRDefault="00A5675B" w:rsidP="00A5675B"/>
    <w:p w:rsidR="00A5675B" w:rsidRPr="00BA21C4" w:rsidRDefault="00A5675B" w:rsidP="00A5675B">
      <w:pPr>
        <w:autoSpaceDE w:val="0"/>
        <w:autoSpaceDN w:val="0"/>
        <w:adjustRightInd w:val="0"/>
        <w:jc w:val="center"/>
      </w:pPr>
    </w:p>
    <w:p w:rsidR="00586905" w:rsidRPr="00A5675B" w:rsidRDefault="00586905" w:rsidP="00A5675B">
      <w:pPr>
        <w:autoSpaceDE w:val="0"/>
        <w:autoSpaceDN w:val="0"/>
        <w:adjustRightInd w:val="0"/>
        <w:jc w:val="center"/>
        <w:rPr>
          <w:rFonts w:hint="cs"/>
          <w:lang w:bidi="ar-IQ"/>
        </w:rPr>
      </w:pPr>
      <w:bookmarkStart w:id="0" w:name="_GoBack"/>
      <w:bookmarkEnd w:id="0"/>
    </w:p>
    <w:sectPr w:rsidR="00586905" w:rsidRPr="00A5675B"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DB0" w:rsidRDefault="00262DB0" w:rsidP="00090E5B">
      <w:r>
        <w:separator/>
      </w:r>
    </w:p>
  </w:endnote>
  <w:endnote w:type="continuationSeparator" w:id="0">
    <w:p w:rsidR="00262DB0" w:rsidRDefault="00262DB0"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262DB0"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B52415" w:rsidRPr="00807DE1">
            <w:rPr>
              <w:rFonts w:cs="Arial"/>
            </w:rPr>
            <w:fldChar w:fldCharType="begin"/>
          </w:r>
          <w:r w:rsidRPr="004C6D08">
            <w:rPr>
              <w:rFonts w:cs="Arial"/>
            </w:rPr>
            <w:instrText>PAGE  \* MERGEFORMAT</w:instrText>
          </w:r>
          <w:r w:rsidR="00B52415" w:rsidRPr="00807DE1">
            <w:rPr>
              <w:rFonts w:cs="Arial"/>
            </w:rPr>
            <w:fldChar w:fldCharType="separate"/>
          </w:r>
          <w:r w:rsidR="00066014" w:rsidRPr="00066014">
            <w:rPr>
              <w:rFonts w:ascii="Cambria" w:hAnsi="Cambria"/>
              <w:b/>
              <w:bCs/>
              <w:noProof/>
              <w:rtl/>
              <w:lang w:val="ar-SA"/>
            </w:rPr>
            <w:t>14</w:t>
          </w:r>
          <w:r w:rsidR="00B52415" w:rsidRPr="00807DE1">
            <w:rPr>
              <w:rFonts w:ascii="Cambria" w:hAnsi="Cambria"/>
              <w:b/>
              <w:bCs/>
            </w:rPr>
            <w:fldChar w:fldCharType="end"/>
          </w:r>
        </w:p>
      </w:tc>
      <w:tc>
        <w:tcPr>
          <w:tcW w:w="2250" w:type="pct"/>
          <w:tcBorders>
            <w:bottom w:val="single" w:sz="4" w:space="0" w:color="4F81BD"/>
          </w:tcBorders>
        </w:tcPr>
        <w:p w:rsidR="00824FE4" w:rsidRPr="004C6D08" w:rsidRDefault="00262DB0"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262DB0" w:rsidP="00807DE1">
          <w:pPr>
            <w:pStyle w:val="a6"/>
            <w:rPr>
              <w:rFonts w:ascii="Cambria" w:hAnsi="Cambria"/>
              <w:b/>
              <w:bCs/>
            </w:rPr>
          </w:pPr>
        </w:p>
      </w:tc>
      <w:tc>
        <w:tcPr>
          <w:tcW w:w="500" w:type="pct"/>
          <w:vMerge/>
        </w:tcPr>
        <w:p w:rsidR="00824FE4" w:rsidRPr="004C6D08" w:rsidRDefault="00262DB0" w:rsidP="00807DE1">
          <w:pPr>
            <w:pStyle w:val="a6"/>
            <w:jc w:val="center"/>
            <w:rPr>
              <w:rFonts w:ascii="Cambria" w:hAnsi="Cambria"/>
              <w:b/>
              <w:bCs/>
            </w:rPr>
          </w:pPr>
        </w:p>
      </w:tc>
      <w:tc>
        <w:tcPr>
          <w:tcW w:w="2250" w:type="pct"/>
          <w:tcBorders>
            <w:top w:val="single" w:sz="4" w:space="0" w:color="4F81BD"/>
          </w:tcBorders>
        </w:tcPr>
        <w:p w:rsidR="00824FE4" w:rsidRPr="004C6D08" w:rsidRDefault="00262DB0" w:rsidP="00807DE1">
          <w:pPr>
            <w:pStyle w:val="a6"/>
            <w:rPr>
              <w:rFonts w:ascii="Cambria" w:hAnsi="Cambria"/>
              <w:b/>
              <w:bCs/>
            </w:rPr>
          </w:pPr>
        </w:p>
      </w:tc>
    </w:tr>
  </w:tbl>
  <w:p w:rsidR="00824FE4" w:rsidRDefault="00262D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DB0" w:rsidRDefault="00262DB0" w:rsidP="00090E5B">
      <w:r>
        <w:separator/>
      </w:r>
    </w:p>
  </w:footnote>
  <w:footnote w:type="continuationSeparator" w:id="0">
    <w:p w:rsidR="00262DB0" w:rsidRDefault="00262DB0"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8">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20"/>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4"/>
  </w:num>
  <w:num w:numId="10">
    <w:abstractNumId w:val="26"/>
  </w:num>
  <w:num w:numId="11">
    <w:abstractNumId w:val="1"/>
  </w:num>
  <w:num w:numId="12">
    <w:abstractNumId w:val="17"/>
  </w:num>
  <w:num w:numId="13">
    <w:abstractNumId w:val="18"/>
  </w:num>
  <w:num w:numId="14">
    <w:abstractNumId w:val="11"/>
  </w:num>
  <w:num w:numId="15">
    <w:abstractNumId w:val="0"/>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66014"/>
    <w:rsid w:val="00090E5B"/>
    <w:rsid w:val="000E7FE3"/>
    <w:rsid w:val="00262DB0"/>
    <w:rsid w:val="002D5E4A"/>
    <w:rsid w:val="004D72F2"/>
    <w:rsid w:val="00586905"/>
    <w:rsid w:val="006136E7"/>
    <w:rsid w:val="008164AE"/>
    <w:rsid w:val="00A5675B"/>
    <w:rsid w:val="00AF7B77"/>
    <w:rsid w:val="00B52415"/>
    <w:rsid w:val="00BA4C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1440</Words>
  <Characters>8214</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4</cp:revision>
  <dcterms:created xsi:type="dcterms:W3CDTF">2021-02-18T14:24:00Z</dcterms:created>
  <dcterms:modified xsi:type="dcterms:W3CDTF">2021-03-20T10:31:00Z</dcterms:modified>
</cp:coreProperties>
</file>