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25" w:rsidRDefault="003132B8" w:rsidP="00557E25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366760"/>
            <wp:effectExtent l="19050" t="0" r="0" b="0"/>
            <wp:docPr id="1" name="صورة 0" descr="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E25" w:rsidRDefault="00557E25" w:rsidP="00557E2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57E25" w:rsidRDefault="00557E25" w:rsidP="00557E25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F0C6E" w:rsidRPr="00A2247A" w:rsidRDefault="00C8131B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8pt;margin-top:34.3pt;width:487pt;height:23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<v:textbox>
              <w:txbxContent>
                <w:p w:rsidR="009F0C6E" w:rsidRPr="00566C08" w:rsidRDefault="009F0C6E" w:rsidP="009F0C6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مراجعة اداء مؤسسات التعليم العالي ((مراجعة البرنامج الاكاديمي))</w:t>
                  </w:r>
                </w:p>
                <w:p w:rsidR="009F0C6E" w:rsidRDefault="009F0C6E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C8131B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2" o:spid="_x0000_s1027" type="#_x0000_t202" style="position:absolute;left:0;text-align:left;margin-left:.8pt;margin-top:1pt;width:487pt;height:6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<v:textbox>
              <w:txbxContent>
                <w:p w:rsidR="009F0C6E" w:rsidRPr="00566C08" w:rsidRDefault="009F0C6E" w:rsidP="009F0C6E">
                  <w:pPr>
                    <w:jc w:val="both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</w:t>
                  </w:r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لانجاز مقتضيا لاهم خصائص المقرر</w:t>
                  </w: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</w:r>
                </w:p>
                <w:p w:rsidR="009F0C6E" w:rsidRPr="009F0C6E" w:rsidRDefault="009F0C6E">
                  <w:pPr>
                    <w:rPr>
                      <w:sz w:val="24"/>
                      <w:szCs w:val="24"/>
                      <w:lang w:bidi="ar-IQ"/>
                    </w:rPr>
                  </w:pPr>
                </w:p>
              </w:txbxContent>
            </v:textbox>
          </v:shape>
        </w:pic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055FE1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055FE1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9159CC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تقنيات الصوت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9159CC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المرحلة الثانية / اخراج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تصوير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مونتاج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9159CC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سنوي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A2247A" w:rsidRDefault="0054032B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تهدف دراسة تقنيات الصوت الى تقية مهارة طالب فرع المونتاج بحرفية وتقنية الاجهزة والمعدات المستخدمة في تسجيل الصوت في كلا من </w:t>
            </w:r>
            <w:proofErr w:type="spellStart"/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لالسينما</w:t>
            </w:r>
            <w:proofErr w:type="spellEnd"/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والتلفزيون </w:t>
            </w:r>
            <w:proofErr w:type="spellStart"/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والاذاعة</w:t>
            </w:r>
            <w:proofErr w:type="spellEnd"/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والاستخدام الامثل لهذه التقنيات .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C8131B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3" o:spid="_x0000_s1028" type="#_x0000_t202" style="position:absolute;left:0;text-align:left;margin-left:-6.2pt;margin-top:2.05pt;width:48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<v:textbox>
              <w:txbxContent>
                <w:p w:rsidR="009F0C6E" w:rsidRDefault="00D41667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9. </w:t>
                  </w:r>
                  <w:r w:rsidRPr="008A5BCA">
                    <w:rPr>
                      <w:rFonts w:hint="cs"/>
                      <w:sz w:val="26"/>
                      <w:szCs w:val="26"/>
                      <w:rtl/>
                      <w:lang w:bidi="ar-IQ"/>
                    </w:rPr>
                    <w:t>مخرجات المقرر وطرائق التعليم والتعلم والتقييم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Ind w:w="248" w:type="dxa"/>
        <w:tblLook w:val="04A0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</w:p>
          <w:p w:rsidR="008A5BCA" w:rsidRPr="00A2247A" w:rsidRDefault="00055FE1" w:rsidP="00A656C8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1: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DB6E5A" w:rsidRDefault="00D41667" w:rsidP="00DB6E5A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A656C8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  <w:r w:rsidR="00055FE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</w:t>
            </w:r>
            <w:r w:rsidR="00055FE1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DB6E5A" w:rsidRDefault="008A5BCA" w:rsidP="00DB6E5A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A656C8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  <w:r w:rsidR="00055FE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DB6E5A" w:rsidRDefault="00D41667" w:rsidP="0054032B">
            <w:pPr>
              <w:pStyle w:val="a4"/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8A5BCA" w:rsidRPr="00DB6E5A" w:rsidRDefault="00D41667" w:rsidP="00DB6E5A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DB6E5A" w:rsidRDefault="008A5BCA" w:rsidP="00DB6E5A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8A5BCA" w:rsidRPr="00DB6E5A" w:rsidRDefault="00D41667" w:rsidP="00DB6E5A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DB6E5A" w:rsidRDefault="00DB6E5A" w:rsidP="00DB6E5A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DB6E5A" w:rsidRDefault="00D41667" w:rsidP="00DB6E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</w:tc>
      </w:tr>
      <w:tr w:rsidR="00DD58C6" w:rsidRPr="00A2247A" w:rsidTr="008A5BCA">
        <w:tc>
          <w:tcPr>
            <w:tcW w:w="9356" w:type="dxa"/>
          </w:tcPr>
          <w:p w:rsidR="00DD58C6" w:rsidRPr="00DB6E5A" w:rsidRDefault="00DD58C6" w:rsidP="00DB6E5A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C8131B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6" o:spid="_x0000_s1029" type="#_x0000_t202" style="position:absolute;left:0;text-align:left;margin-left:-9.2pt;margin-top:16.3pt;width:496.5pt;height:28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<v:textbox>
              <w:txbxContent>
                <w:p w:rsidR="00A2247A" w:rsidRDefault="00A2247A">
                  <w:r>
                    <w:rPr>
                      <w:rFonts w:hint="cs"/>
                      <w:rtl/>
                      <w:lang w:bidi="ar-IQ"/>
                    </w:rPr>
                    <w:t>10. بنية المقرر</w:t>
                  </w:r>
                </w:p>
              </w:txbxContent>
            </v:textbox>
          </v:shape>
        </w:pic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457D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مدخل عام للصوت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1985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مناقشة وتحليل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فيزياء الصوت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266FC8" w:rsidRDefault="0054032B" w:rsidP="0054032B">
            <w:pPr>
              <w:jc w:val="center"/>
              <w:rPr>
                <w:b/>
                <w:bCs/>
                <w:rtl/>
                <w:lang w:bidi="ar-EG"/>
              </w:rPr>
            </w:pPr>
            <w:r w:rsidRPr="00266FC8">
              <w:rPr>
                <w:rFonts w:hint="cs"/>
                <w:b/>
                <w:bCs/>
                <w:rtl/>
                <w:lang w:bidi="ar-EG"/>
              </w:rPr>
              <w:t>تطبيقات عملية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السمع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266FC8" w:rsidRDefault="0054032B" w:rsidP="0054032B">
            <w:pPr>
              <w:jc w:val="center"/>
              <w:rPr>
                <w:b/>
                <w:bCs/>
                <w:rtl/>
                <w:lang w:bidi="ar-EG"/>
              </w:rPr>
            </w:pPr>
            <w:r w:rsidRPr="00266FC8">
              <w:rPr>
                <w:rFonts w:hint="cs"/>
                <w:b/>
                <w:bCs/>
                <w:rtl/>
                <w:lang w:bidi="ar-EG"/>
              </w:rPr>
              <w:t>تطبيقات عملية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الاصغاء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266FC8" w:rsidRDefault="0054032B" w:rsidP="0054032B">
            <w:pPr>
              <w:jc w:val="center"/>
              <w:rPr>
                <w:b/>
                <w:bCs/>
                <w:rtl/>
                <w:lang w:bidi="ar-EG"/>
              </w:rPr>
            </w:pPr>
            <w:r w:rsidRPr="00266FC8">
              <w:rPr>
                <w:rFonts w:hint="cs"/>
                <w:b/>
                <w:bCs/>
                <w:rtl/>
                <w:lang w:bidi="ar-EG"/>
              </w:rPr>
              <w:t>التدريب على سماع الاصوات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57D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العلاقة</w:t>
            </w:r>
            <w:r w:rsidRPr="00457DED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457D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بين</w:t>
            </w:r>
            <w:r w:rsidRPr="00457DED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457D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الصوت</w:t>
            </w:r>
            <w:r w:rsidRPr="00457DED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457D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والصورة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266FC8" w:rsidRDefault="0054032B" w:rsidP="0054032B">
            <w:pPr>
              <w:jc w:val="center"/>
              <w:rPr>
                <w:b/>
                <w:bCs/>
                <w:rtl/>
                <w:lang w:bidi="ar-EG"/>
              </w:rPr>
            </w:pPr>
            <w:r w:rsidRPr="00266FC8">
              <w:rPr>
                <w:rFonts w:hint="cs"/>
                <w:b/>
                <w:bCs/>
                <w:rtl/>
                <w:lang w:bidi="ar-EG"/>
              </w:rPr>
              <w:t xml:space="preserve">التدريب على </w:t>
            </w:r>
            <w:proofErr w:type="spellStart"/>
            <w:r w:rsidRPr="00266FC8">
              <w:rPr>
                <w:rFonts w:hint="cs"/>
                <w:b/>
                <w:bCs/>
                <w:rtl/>
                <w:lang w:bidi="ar-EG"/>
              </w:rPr>
              <w:t>الاصغاء</w:t>
            </w:r>
            <w:proofErr w:type="spellEnd"/>
            <w:r w:rsidRPr="00266FC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266FC8">
              <w:rPr>
                <w:rFonts w:hint="cs"/>
                <w:b/>
                <w:bCs/>
                <w:rtl/>
                <w:lang w:bidi="ar-EG"/>
              </w:rPr>
              <w:t>للاصوات</w:t>
            </w:r>
            <w:proofErr w:type="spellEnd"/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IQ"/>
              </w:rPr>
            </w:pP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الفرق بين </w:t>
            </w:r>
            <w:proofErr w:type="spellStart"/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>اتسجيل</w:t>
            </w:r>
            <w:proofErr w:type="spellEnd"/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IQ"/>
              </w:rPr>
              <w:t xml:space="preserve"> الداخلي والخارجي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266FC8" w:rsidRDefault="0054032B" w:rsidP="0054032B">
            <w:pPr>
              <w:jc w:val="center"/>
              <w:rPr>
                <w:b/>
                <w:bCs/>
                <w:lang w:bidi="ar-EG"/>
              </w:rPr>
            </w:pPr>
            <w:r w:rsidRPr="00266FC8">
              <w:rPr>
                <w:rFonts w:hint="cs"/>
                <w:b/>
                <w:bCs/>
                <w:rtl/>
                <w:lang w:bidi="ar-EG"/>
              </w:rPr>
              <w:t>عرض أفلام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bidi w:val="0"/>
              <w:spacing w:before="60" w:after="300"/>
              <w:ind w:left="1800"/>
              <w:jc w:val="center"/>
              <w:outlineLvl w:val="8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مواصفات الاجهزة الصوتية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266FC8" w:rsidRDefault="0054032B" w:rsidP="0054032B">
            <w:pPr>
              <w:jc w:val="center"/>
              <w:rPr>
                <w:b/>
                <w:bCs/>
                <w:rtl/>
                <w:lang w:bidi="ar-EG"/>
              </w:rPr>
            </w:pPr>
            <w:r w:rsidRPr="00266FC8">
              <w:rPr>
                <w:rFonts w:hint="cs"/>
                <w:b/>
                <w:bCs/>
                <w:rtl/>
                <w:lang w:bidi="ar-EG"/>
              </w:rPr>
              <w:t>تطبيقات عملية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457DE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أمتحان</w:t>
            </w:r>
            <w:proofErr w:type="spellEnd"/>
            <w:r w:rsidRPr="00457DE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نظري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266FC8" w:rsidRDefault="0054032B" w:rsidP="0054032B">
            <w:pPr>
              <w:jc w:val="center"/>
              <w:rPr>
                <w:b/>
                <w:bCs/>
                <w:rtl/>
                <w:lang w:bidi="ar-EG"/>
              </w:rPr>
            </w:pPr>
            <w:r w:rsidRPr="00266FC8">
              <w:rPr>
                <w:rFonts w:hint="cs"/>
                <w:b/>
                <w:bCs/>
                <w:rtl/>
                <w:lang w:bidi="ar-EG"/>
              </w:rPr>
              <w:t>تطبيقات عملية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الميكرفونات ( تعريفها ومكوناتها )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7D3BA3" w:rsidRDefault="0054032B" w:rsidP="0054032B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أمتحان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عملي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ind w:left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انواع الميكرفونات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134C3D" w:rsidRDefault="0054032B" w:rsidP="0054032B">
            <w:pPr>
              <w:jc w:val="center"/>
              <w:rPr>
                <w:b/>
                <w:bCs/>
                <w:lang w:bidi="ar-EG"/>
              </w:rPr>
            </w:pPr>
            <w:r w:rsidRPr="00134C3D">
              <w:rPr>
                <w:rFonts w:hint="cs"/>
                <w:b/>
                <w:bCs/>
                <w:rtl/>
                <w:lang w:bidi="ar-EG"/>
              </w:rPr>
              <w:t xml:space="preserve">تطبيق عملي على </w:t>
            </w:r>
            <w:proofErr w:type="spellStart"/>
            <w:r w:rsidRPr="00134C3D">
              <w:rPr>
                <w:rFonts w:hint="cs"/>
                <w:b/>
                <w:bCs/>
                <w:rtl/>
                <w:lang w:bidi="ar-EG"/>
              </w:rPr>
              <w:t>اجهزة</w:t>
            </w:r>
            <w:proofErr w:type="spellEnd"/>
            <w:r w:rsidRPr="00134C3D">
              <w:rPr>
                <w:rFonts w:hint="cs"/>
                <w:b/>
                <w:bCs/>
                <w:rtl/>
                <w:lang w:bidi="ar-EG"/>
              </w:rPr>
              <w:t xml:space="preserve"> الصوت / </w:t>
            </w:r>
            <w:proofErr w:type="spellStart"/>
            <w:r w:rsidRPr="00134C3D">
              <w:rPr>
                <w:rFonts w:hint="cs"/>
                <w:b/>
                <w:bCs/>
                <w:rtl/>
                <w:lang w:bidi="ar-EG"/>
              </w:rPr>
              <w:t>المايكرفونات</w:t>
            </w:r>
            <w:proofErr w:type="spellEnd"/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ind w:left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قواعد الميكرفونات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134C3D" w:rsidRDefault="0054032B" w:rsidP="0054032B">
            <w:pPr>
              <w:jc w:val="center"/>
              <w:rPr>
                <w:b/>
                <w:bCs/>
                <w:lang w:bidi="ar-EG"/>
              </w:rPr>
            </w:pPr>
            <w:r w:rsidRPr="00134C3D">
              <w:rPr>
                <w:rFonts w:hint="cs"/>
                <w:b/>
                <w:bCs/>
                <w:rtl/>
                <w:lang w:bidi="ar-EG"/>
              </w:rPr>
              <w:t xml:space="preserve">تطبيق عملي على </w:t>
            </w:r>
            <w:proofErr w:type="spellStart"/>
            <w:r w:rsidRPr="00134C3D">
              <w:rPr>
                <w:rFonts w:hint="cs"/>
                <w:b/>
                <w:bCs/>
                <w:rtl/>
                <w:lang w:bidi="ar-EG"/>
              </w:rPr>
              <w:t>اجهزة</w:t>
            </w:r>
            <w:proofErr w:type="spellEnd"/>
            <w:r w:rsidRPr="00134C3D">
              <w:rPr>
                <w:rFonts w:hint="cs"/>
                <w:b/>
                <w:bCs/>
                <w:rtl/>
                <w:lang w:bidi="ar-EG"/>
              </w:rPr>
              <w:t xml:space="preserve"> الصوت / </w:t>
            </w:r>
            <w:proofErr w:type="spellStart"/>
            <w:r w:rsidRPr="00134C3D">
              <w:rPr>
                <w:rFonts w:hint="cs"/>
                <w:b/>
                <w:bCs/>
                <w:rtl/>
                <w:lang w:bidi="ar-EG"/>
              </w:rPr>
              <w:t>المايكرفونات</w:t>
            </w:r>
            <w:proofErr w:type="spellEnd"/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ind w:left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توصيل الميكرفونات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134C3D" w:rsidRDefault="0054032B" w:rsidP="0054032B">
            <w:pPr>
              <w:jc w:val="center"/>
              <w:rPr>
                <w:b/>
                <w:bCs/>
                <w:lang w:bidi="ar-EG"/>
              </w:rPr>
            </w:pPr>
            <w:r w:rsidRPr="00134C3D">
              <w:rPr>
                <w:rFonts w:hint="cs"/>
                <w:b/>
                <w:bCs/>
                <w:rtl/>
                <w:lang w:bidi="ar-EG"/>
              </w:rPr>
              <w:t xml:space="preserve">تطبيق عملي على </w:t>
            </w:r>
            <w:proofErr w:type="spellStart"/>
            <w:r w:rsidRPr="00134C3D">
              <w:rPr>
                <w:rFonts w:hint="cs"/>
                <w:b/>
                <w:bCs/>
                <w:rtl/>
                <w:lang w:bidi="ar-EG"/>
              </w:rPr>
              <w:t>اجهزة</w:t>
            </w:r>
            <w:proofErr w:type="spellEnd"/>
            <w:r w:rsidRPr="00134C3D">
              <w:rPr>
                <w:rFonts w:hint="cs"/>
                <w:b/>
                <w:bCs/>
                <w:rtl/>
                <w:lang w:bidi="ar-EG"/>
              </w:rPr>
              <w:t xml:space="preserve"> الصوت/ </w:t>
            </w:r>
            <w:proofErr w:type="spellStart"/>
            <w:r w:rsidRPr="00134C3D">
              <w:rPr>
                <w:rFonts w:hint="cs"/>
                <w:b/>
                <w:bCs/>
                <w:rtl/>
                <w:lang w:bidi="ar-EG"/>
              </w:rPr>
              <w:t>المايكرفونات</w:t>
            </w:r>
            <w:proofErr w:type="spellEnd"/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ind w:left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التسجيل والمونتاج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134C3D" w:rsidRDefault="0054032B" w:rsidP="0054032B">
            <w:pPr>
              <w:jc w:val="center"/>
            </w:pPr>
            <w:r w:rsidRPr="00134C3D">
              <w:rPr>
                <w:rFonts w:hint="cs"/>
                <w:b/>
                <w:bCs/>
                <w:rtl/>
                <w:lang w:bidi="ar-EG"/>
              </w:rPr>
              <w:t>تطبيق عملي على اجهزة الصوت / ستوديو الصوت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spacing w:before="60" w:after="60"/>
              <w:ind w:left="360" w:hanging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EG"/>
              </w:rPr>
              <w:t>تصميم الصوت ومصمم الصوت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134C3D" w:rsidRDefault="0054032B" w:rsidP="0054032B">
            <w:pPr>
              <w:jc w:val="center"/>
            </w:pPr>
            <w:r w:rsidRPr="00134C3D">
              <w:rPr>
                <w:rFonts w:hint="cs"/>
                <w:b/>
                <w:bCs/>
                <w:rtl/>
                <w:lang w:bidi="ar-EG"/>
              </w:rPr>
              <w:t>تطبيق عملي على اجهزة الصوت/ ستوديو الصوت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spacing w:before="60" w:after="60"/>
              <w:ind w:left="360" w:hanging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eastAsia="ar-SA" w:bidi="ar-EG"/>
              </w:rPr>
            </w:pPr>
            <w:r w:rsidRPr="00457D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نصائح عملية لمهندسي الصوت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134C3D" w:rsidRDefault="0054032B" w:rsidP="0054032B">
            <w:pPr>
              <w:jc w:val="center"/>
              <w:rPr>
                <w:b/>
                <w:bCs/>
                <w:lang w:bidi="ar-EG"/>
              </w:rPr>
            </w:pPr>
            <w:r w:rsidRPr="00134C3D">
              <w:rPr>
                <w:rFonts w:hint="cs"/>
                <w:b/>
                <w:bCs/>
                <w:rtl/>
                <w:lang w:bidi="ar-EG"/>
              </w:rPr>
              <w:t>تطبيق عملي على اجهزة الصوت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457DE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أمتحان</w:t>
            </w:r>
            <w:proofErr w:type="spellEnd"/>
            <w:r w:rsidRPr="00457DE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نظري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134C3D" w:rsidRDefault="0054032B" w:rsidP="0054032B">
            <w:pPr>
              <w:jc w:val="center"/>
              <w:rPr>
                <w:b/>
                <w:bCs/>
                <w:lang w:bidi="ar-EG"/>
              </w:rPr>
            </w:pPr>
            <w:r w:rsidRPr="00134C3D">
              <w:rPr>
                <w:rFonts w:hint="cs"/>
                <w:b/>
                <w:bCs/>
                <w:rtl/>
                <w:lang w:bidi="ar-EG"/>
              </w:rPr>
              <w:t>تطبيق عملي على اجهزة الصوت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shd w:val="clear" w:color="auto" w:fill="FFFFCC"/>
              <w:spacing w:before="60" w:after="6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57D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المازج </w:t>
            </w: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الصوتي ( المكسر الصوتي) و </w:t>
            </w:r>
            <w:r w:rsidRPr="00457D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أجهزة</w:t>
            </w:r>
            <w:r w:rsidRPr="00457DE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57D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مراقبة</w:t>
            </w:r>
            <w:r w:rsidRPr="00457DE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57DE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الصوت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7D3BA3" w:rsidRDefault="0054032B" w:rsidP="0054032B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أمتحان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عملي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ind w:left="360" w:hanging="36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</w:t>
            </w:r>
            <w:r w:rsidRPr="00457D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لسماعات</w:t>
            </w:r>
            <w:r w:rsidRPr="00457D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وتركيبها وانواعها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134C3D" w:rsidRDefault="0054032B" w:rsidP="0054032B">
            <w:pPr>
              <w:jc w:val="center"/>
            </w:pPr>
            <w:r w:rsidRPr="00134C3D">
              <w:rPr>
                <w:rFonts w:hint="cs"/>
                <w:b/>
                <w:bCs/>
                <w:rtl/>
                <w:lang w:bidi="ar-EG"/>
              </w:rPr>
              <w:t>تطبيق عملي على اجهزة الصوت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3402" w:type="dxa"/>
          </w:tcPr>
          <w:p w:rsidR="0054032B" w:rsidRDefault="0054032B" w:rsidP="0054032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B573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تسجيل الصوت</w:t>
            </w:r>
          </w:p>
          <w:p w:rsidR="0054032B" w:rsidRPr="00FB5730" w:rsidRDefault="0054032B" w:rsidP="0054032B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FB573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أولا :  التسجيل </w:t>
            </w:r>
            <w:proofErr w:type="spellStart"/>
            <w:r w:rsidRPr="00FB573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الميكانيكى</w:t>
            </w:r>
            <w:proofErr w:type="spellEnd"/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266FC8" w:rsidRDefault="0054032B" w:rsidP="0054032B">
            <w:pPr>
              <w:jc w:val="center"/>
              <w:rPr>
                <w:b/>
                <w:bCs/>
              </w:rPr>
            </w:pPr>
            <w:r w:rsidRPr="00266FC8">
              <w:rPr>
                <w:rFonts w:hint="cs"/>
                <w:b/>
                <w:bCs/>
                <w:rtl/>
              </w:rPr>
              <w:t>ستوديو الصوت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3402" w:type="dxa"/>
          </w:tcPr>
          <w:p w:rsidR="0054032B" w:rsidRDefault="0054032B" w:rsidP="0054032B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FB573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ثانياً : التسجيل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B573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المغناطيسي</w:t>
            </w:r>
          </w:p>
          <w:p w:rsidR="0054032B" w:rsidRPr="00FB5730" w:rsidRDefault="0054032B" w:rsidP="0054032B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622478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ثالثاً</w:t>
            </w:r>
            <w:r w:rsidRPr="00622478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:  </w:t>
            </w:r>
            <w:r w:rsidRPr="00622478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التسجيل</w:t>
            </w:r>
            <w:r w:rsidRPr="00622478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622478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الضوئى</w:t>
            </w:r>
            <w:proofErr w:type="spellEnd"/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F5560F" w:rsidRDefault="0054032B" w:rsidP="0054032B">
            <w:pPr>
              <w:jc w:val="center"/>
            </w:pPr>
            <w:r w:rsidRPr="00F5560F">
              <w:rPr>
                <w:rFonts w:hint="cs"/>
                <w:b/>
                <w:bCs/>
                <w:rtl/>
                <w:lang w:bidi="ar-EG"/>
              </w:rPr>
              <w:t>تطبيق عملي على اجهزة الصوت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3402" w:type="dxa"/>
          </w:tcPr>
          <w:p w:rsidR="0054032B" w:rsidRPr="00FB5730" w:rsidRDefault="0054032B" w:rsidP="0054032B">
            <w:pPr>
              <w:tabs>
                <w:tab w:val="right" w:pos="165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2D4493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الصوت</w:t>
            </w:r>
            <w:r w:rsidRPr="002D4493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D4493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الرقمـي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2D4493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اللغة</w:t>
            </w:r>
            <w:r w:rsidRPr="002D4493"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D4493"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الرقمية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F5560F" w:rsidRDefault="0054032B" w:rsidP="0054032B">
            <w:pPr>
              <w:jc w:val="center"/>
            </w:pPr>
            <w:r w:rsidRPr="00F5560F">
              <w:rPr>
                <w:rFonts w:hint="cs"/>
                <w:b/>
                <w:bCs/>
                <w:rtl/>
                <w:lang w:bidi="ar-EG"/>
              </w:rPr>
              <w:t>تطبيق عملي على اجهزة الصوت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3402" w:type="dxa"/>
          </w:tcPr>
          <w:p w:rsidR="0054032B" w:rsidRPr="002D4493" w:rsidRDefault="0054032B" w:rsidP="0054032B">
            <w:pPr>
              <w:ind w:left="180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B15DF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مواصفات الصوت الرقمي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B15DF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مميزات الصوت الرقمي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F5560F" w:rsidRDefault="0054032B" w:rsidP="0054032B">
            <w:pPr>
              <w:jc w:val="center"/>
            </w:pPr>
            <w:r w:rsidRPr="00F5560F">
              <w:rPr>
                <w:rFonts w:hint="cs"/>
                <w:b/>
                <w:bCs/>
                <w:rtl/>
                <w:lang w:bidi="ar-EG"/>
              </w:rPr>
              <w:t>تطبيق عملي على اجهزة الصوت / ستوديو صوت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3402" w:type="dxa"/>
          </w:tcPr>
          <w:p w:rsidR="0054032B" w:rsidRPr="00A93E56" w:rsidRDefault="0054032B" w:rsidP="0054032B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A93E56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/>
              </w:rPr>
              <w:t>التسجيل الرقمي على الشرائط الصوتية والتسجيل الرقمي من دون شرائط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F5560F" w:rsidRDefault="0054032B" w:rsidP="0054032B">
            <w:pPr>
              <w:jc w:val="center"/>
            </w:pPr>
            <w:r w:rsidRPr="00F5560F">
              <w:rPr>
                <w:rFonts w:hint="cs"/>
                <w:b/>
                <w:bCs/>
                <w:rtl/>
                <w:lang w:bidi="ar-EG"/>
              </w:rPr>
              <w:t>تطبيق عملي على اجهزة الصوت / ستوديو صوت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3402" w:type="dxa"/>
          </w:tcPr>
          <w:p w:rsidR="0054032B" w:rsidRPr="00457DED" w:rsidRDefault="0054032B" w:rsidP="0054032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457DE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أمتحان</w:t>
            </w:r>
            <w:proofErr w:type="spellEnd"/>
            <w:r w:rsidRPr="00457DE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نظري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F5560F" w:rsidRDefault="0054032B" w:rsidP="0054032B">
            <w:pPr>
              <w:jc w:val="center"/>
            </w:pPr>
            <w:r w:rsidRPr="00F5560F">
              <w:rPr>
                <w:rFonts w:hint="cs"/>
                <w:b/>
                <w:bCs/>
                <w:rtl/>
                <w:lang w:bidi="ar-EG"/>
              </w:rPr>
              <w:t>تطبيق عملي على اجهزة الصوت / ستوديو الصوت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3402" w:type="dxa"/>
          </w:tcPr>
          <w:p w:rsidR="0054032B" w:rsidRPr="00FB5730" w:rsidRDefault="0054032B" w:rsidP="0054032B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FB573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الصوت الرقمي في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B573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السينما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7D3BA3" w:rsidRDefault="0054032B" w:rsidP="0054032B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أمتحان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عملي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3402" w:type="dxa"/>
          </w:tcPr>
          <w:p w:rsidR="0054032B" w:rsidRPr="00FB5730" w:rsidRDefault="0054032B" w:rsidP="0054032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E05D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أولا : نظام دولبي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266FC8" w:rsidRDefault="0054032B" w:rsidP="0054032B">
            <w:pPr>
              <w:jc w:val="center"/>
              <w:rPr>
                <w:b/>
                <w:bCs/>
                <w:lang w:bidi="ar-EG"/>
              </w:rPr>
            </w:pPr>
            <w:r w:rsidRPr="00266FC8">
              <w:rPr>
                <w:rFonts w:hint="cs"/>
                <w:b/>
                <w:bCs/>
                <w:rtl/>
                <w:lang w:bidi="ar-EG"/>
              </w:rPr>
              <w:t>عرض أفلام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3402" w:type="dxa"/>
          </w:tcPr>
          <w:p w:rsidR="0054032B" w:rsidRPr="00FB5730" w:rsidRDefault="0054032B" w:rsidP="0054032B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DA74C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ثانيا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:</w:t>
            </w:r>
            <w:r w:rsidRPr="00DA74C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نظام المسرح </w:t>
            </w:r>
            <w:proofErr w:type="spellStart"/>
            <w:r w:rsidRPr="00DA74C9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الرقمى</w:t>
            </w:r>
            <w:proofErr w:type="spellEnd"/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F5560F" w:rsidRDefault="0054032B" w:rsidP="0054032B">
            <w:pPr>
              <w:jc w:val="center"/>
            </w:pPr>
            <w:r>
              <w:rPr>
                <w:rFonts w:hint="cs"/>
                <w:b/>
                <w:bCs/>
                <w:rtl/>
                <w:lang w:bidi="ar-EG"/>
              </w:rPr>
              <w:t>تطبيق عملي على اجهزة الحاسوب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3402" w:type="dxa"/>
          </w:tcPr>
          <w:p w:rsidR="0054032B" w:rsidRPr="00B15DF1" w:rsidRDefault="0054032B" w:rsidP="0054032B">
            <w:pPr>
              <w:ind w:left="360" w:hanging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EG"/>
              </w:rPr>
            </w:pPr>
            <w:r w:rsidRPr="00B15DF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ثالثا : نظام صوت شركة سوني الرقمي</w:t>
            </w:r>
            <w:r w:rsidRPr="00B15DF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المتحرك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Default="0054032B" w:rsidP="0054032B">
            <w:pPr>
              <w:jc w:val="center"/>
            </w:pPr>
            <w:r w:rsidRPr="001B0A88">
              <w:rPr>
                <w:rFonts w:hint="cs"/>
                <w:b/>
                <w:bCs/>
                <w:rtl/>
                <w:lang w:bidi="ar-EG"/>
              </w:rPr>
              <w:t>تطبيق عملي على اجهزة الحاسوب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3402" w:type="dxa"/>
          </w:tcPr>
          <w:p w:rsidR="0054032B" w:rsidRPr="00DA74C9" w:rsidRDefault="0054032B" w:rsidP="0054032B">
            <w:pPr>
              <w:ind w:left="360" w:hanging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EG"/>
              </w:rPr>
              <w:t>العزل الصوتي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Default="0054032B" w:rsidP="0054032B">
            <w:pPr>
              <w:jc w:val="center"/>
            </w:pPr>
            <w:r w:rsidRPr="001B0A88">
              <w:rPr>
                <w:rFonts w:hint="cs"/>
                <w:b/>
                <w:bCs/>
                <w:rtl/>
                <w:lang w:bidi="ar-EG"/>
              </w:rPr>
              <w:t>تطبيق عملي على اجهزة الحاسوب</w:t>
            </w:r>
          </w:p>
        </w:tc>
      </w:tr>
      <w:tr w:rsidR="0054032B" w:rsidRPr="00A2247A" w:rsidTr="00D90DB1">
        <w:tc>
          <w:tcPr>
            <w:tcW w:w="815" w:type="dxa"/>
          </w:tcPr>
          <w:p w:rsidR="0054032B" w:rsidRPr="00A2247A" w:rsidRDefault="0054032B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3402" w:type="dxa"/>
          </w:tcPr>
          <w:p w:rsidR="0054032B" w:rsidRPr="007D3BA3" w:rsidRDefault="0054032B" w:rsidP="0054032B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أمتحان</w:t>
            </w:r>
            <w:proofErr w:type="spellEnd"/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نظري</w:t>
            </w:r>
          </w:p>
        </w:tc>
        <w:tc>
          <w:tcPr>
            <w:tcW w:w="1560" w:type="dxa"/>
          </w:tcPr>
          <w:p w:rsidR="0054032B" w:rsidRDefault="0054032B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54032B" w:rsidRPr="00266FC8" w:rsidRDefault="0054032B" w:rsidP="0054032B">
            <w:pPr>
              <w:jc w:val="center"/>
              <w:rPr>
                <w:b/>
                <w:bCs/>
              </w:rPr>
            </w:pPr>
            <w:r w:rsidRPr="00266FC8">
              <w:rPr>
                <w:rFonts w:hint="cs"/>
                <w:b/>
                <w:bCs/>
                <w:rtl/>
              </w:rPr>
              <w:t>قاعة التسجيل الصوتي</w:t>
            </w:r>
          </w:p>
        </w:tc>
      </w:tr>
    </w:tbl>
    <w:p w:rsidR="006010FE" w:rsidRPr="00A2247A" w:rsidRDefault="00C8131B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4" o:spid="_x0000_s1030" type="#_x0000_t202" style="position:absolute;left:0;text-align:left;margin-left:-16.2pt;margin-top:21.45pt;width:507.5pt;height:3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<v:textbox>
              <w:txbxContent>
                <w:p w:rsidR="00D41667" w:rsidRPr="00D90DB1" w:rsidRDefault="00D41667" w:rsidP="00A656C8">
                  <w:pPr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</w:pP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11. البنية التحية</w:t>
                  </w:r>
                  <w:r w:rsidR="00E27082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 xml:space="preserve">: </w:t>
                  </w:r>
                </w:p>
                <w:p w:rsidR="00D41667" w:rsidRDefault="00D41667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3F56DC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كتاب الانا والهو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A2247A" w:rsidP="001D1B5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A2247A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A2247A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Pr="00A2247A" w:rsidRDefault="00C8131B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5" o:spid="_x0000_s1031" type="#_x0000_t202" style="position:absolute;left:0;text-align:left;margin-left:-6.7pt;margin-top:13.75pt;width:495.5pt;height:29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<v:textbox>
              <w:txbxContent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- خطة تطوير المقرر الدراسي</w:t>
                  </w: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CFA"/>
    <w:multiLevelType w:val="hybridMultilevel"/>
    <w:tmpl w:val="094888DE"/>
    <w:lvl w:ilvl="0" w:tplc="381E35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F3DC8"/>
    <w:multiLevelType w:val="hybridMultilevel"/>
    <w:tmpl w:val="080064C2"/>
    <w:lvl w:ilvl="0" w:tplc="5E520A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6C8B5267"/>
    <w:multiLevelType w:val="hybridMultilevel"/>
    <w:tmpl w:val="79482704"/>
    <w:lvl w:ilvl="0" w:tplc="F37207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010FE"/>
    <w:rsid w:val="00055FE1"/>
    <w:rsid w:val="001D1B5A"/>
    <w:rsid w:val="001F3E7D"/>
    <w:rsid w:val="00271AD2"/>
    <w:rsid w:val="003132B8"/>
    <w:rsid w:val="00331FEA"/>
    <w:rsid w:val="00353F4A"/>
    <w:rsid w:val="003F56DC"/>
    <w:rsid w:val="004308CB"/>
    <w:rsid w:val="00514DC3"/>
    <w:rsid w:val="0054032B"/>
    <w:rsid w:val="00557E25"/>
    <w:rsid w:val="00566C08"/>
    <w:rsid w:val="006010FE"/>
    <w:rsid w:val="00603652"/>
    <w:rsid w:val="008A5BCA"/>
    <w:rsid w:val="008D7B2B"/>
    <w:rsid w:val="009159CC"/>
    <w:rsid w:val="009379E3"/>
    <w:rsid w:val="00952B1B"/>
    <w:rsid w:val="009F0C6E"/>
    <w:rsid w:val="00A2247A"/>
    <w:rsid w:val="00A656C8"/>
    <w:rsid w:val="00A902D1"/>
    <w:rsid w:val="00AE0451"/>
    <w:rsid w:val="00AE320B"/>
    <w:rsid w:val="00B00B40"/>
    <w:rsid w:val="00C67456"/>
    <w:rsid w:val="00C8131B"/>
    <w:rsid w:val="00D2327F"/>
    <w:rsid w:val="00D41667"/>
    <w:rsid w:val="00D90DB1"/>
    <w:rsid w:val="00DB6E5A"/>
    <w:rsid w:val="00DD58C6"/>
    <w:rsid w:val="00DF4E33"/>
    <w:rsid w:val="00E27082"/>
    <w:rsid w:val="00E9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1B"/>
    <w:pPr>
      <w:bidi/>
    </w:pPr>
  </w:style>
  <w:style w:type="paragraph" w:styleId="1">
    <w:name w:val="heading 1"/>
    <w:basedOn w:val="a"/>
    <w:next w:val="a"/>
    <w:link w:val="1Char"/>
    <w:qFormat/>
    <w:rsid w:val="00557E25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557E2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character" w:customStyle="1" w:styleId="1Char">
    <w:name w:val="عنوان 1 Char"/>
    <w:basedOn w:val="a0"/>
    <w:link w:val="1"/>
    <w:rsid w:val="00557E25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semiHidden/>
    <w:rsid w:val="00557E25"/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31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13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557E25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557E2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character" w:customStyle="1" w:styleId="1Char">
    <w:name w:val="عنوان 1 Char"/>
    <w:basedOn w:val="a0"/>
    <w:link w:val="1"/>
    <w:rsid w:val="00557E25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semiHidden/>
    <w:rsid w:val="00557E25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78B7-9077-4400-8CE1-EFED18BE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 Fattouh</cp:lastModifiedBy>
  <cp:revision>18</cp:revision>
  <cp:lastPrinted>2019-02-03T08:08:00Z</cp:lastPrinted>
  <dcterms:created xsi:type="dcterms:W3CDTF">2018-02-11T07:19:00Z</dcterms:created>
  <dcterms:modified xsi:type="dcterms:W3CDTF">2021-02-23T09:48:00Z</dcterms:modified>
</cp:coreProperties>
</file>