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83" w:rsidRPr="00A9312C" w:rsidRDefault="00574183" w:rsidP="00574183">
      <w:pPr>
        <w:spacing w:after="0"/>
        <w:jc w:val="center"/>
        <w:rPr>
          <w:rFonts w:cs="Simplified Arabic"/>
          <w:b/>
          <w:bCs/>
          <w:sz w:val="32"/>
          <w:szCs w:val="32"/>
          <w:rtl/>
          <w:lang w:bidi="ar-IQ"/>
        </w:rPr>
      </w:pPr>
      <w:r w:rsidRPr="00A9312C">
        <w:rPr>
          <w:rFonts w:cs="Simplified Arabic" w:hint="cs"/>
          <w:b/>
          <w:bCs/>
          <w:sz w:val="32"/>
          <w:szCs w:val="32"/>
          <w:rtl/>
          <w:lang w:bidi="ar-IQ"/>
        </w:rPr>
        <w:t>ملخص البحث</w:t>
      </w:r>
    </w:p>
    <w:p w:rsidR="00574183" w:rsidRPr="00A204A8" w:rsidRDefault="00574183" w:rsidP="00574183">
      <w:pPr>
        <w:shd w:val="clear" w:color="auto" w:fill="FFFFFF"/>
        <w:spacing w:after="0"/>
        <w:jc w:val="both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     </w:t>
      </w:r>
      <w:r w:rsidRPr="00A204A8">
        <w:rPr>
          <w:rFonts w:cs="Simplified Arabic" w:hint="cs"/>
          <w:sz w:val="30"/>
          <w:szCs w:val="30"/>
          <w:rtl/>
          <w:lang w:bidi="ar-IQ"/>
        </w:rPr>
        <w:t>تتمايز الحياة بالوقت الحاضر بشكل عام، و</w:t>
      </w:r>
      <w:r w:rsidRPr="00A204A8">
        <w:rPr>
          <w:rFonts w:cs="Simplified Arabic"/>
          <w:sz w:val="30"/>
          <w:szCs w:val="30"/>
          <w:rtl/>
          <w:lang w:bidi="ar-IQ"/>
        </w:rPr>
        <w:t>البيئة ال</w:t>
      </w:r>
      <w:r w:rsidRPr="00A204A8">
        <w:rPr>
          <w:rFonts w:cs="Simplified Arabic" w:hint="cs"/>
          <w:sz w:val="30"/>
          <w:szCs w:val="30"/>
          <w:rtl/>
          <w:lang w:bidi="ar-IQ"/>
        </w:rPr>
        <w:t>إ</w:t>
      </w:r>
      <w:r w:rsidRPr="00A204A8">
        <w:rPr>
          <w:rFonts w:cs="Simplified Arabic"/>
          <w:sz w:val="30"/>
          <w:szCs w:val="30"/>
          <w:rtl/>
          <w:lang w:bidi="ar-IQ"/>
        </w:rPr>
        <w:t>علامي</w:t>
      </w:r>
      <w:r w:rsidRPr="00A204A8">
        <w:rPr>
          <w:rFonts w:cs="Simplified Arabic" w:hint="cs"/>
          <w:sz w:val="30"/>
          <w:szCs w:val="30"/>
          <w:rtl/>
          <w:lang w:bidi="ar-IQ"/>
        </w:rPr>
        <w:t>ة</w:t>
      </w:r>
      <w:r w:rsidRPr="00A204A8">
        <w:rPr>
          <w:rFonts w:cs="Simplified Arabic"/>
          <w:sz w:val="30"/>
          <w:szCs w:val="30"/>
          <w:rtl/>
          <w:lang w:bidi="ar-IQ"/>
        </w:rPr>
        <w:t xml:space="preserve"> </w:t>
      </w:r>
      <w:r w:rsidRPr="00A204A8">
        <w:rPr>
          <w:rFonts w:cs="Simplified Arabic" w:hint="cs"/>
          <w:sz w:val="30"/>
          <w:szCs w:val="30"/>
          <w:rtl/>
          <w:lang w:bidi="ar-IQ"/>
        </w:rPr>
        <w:t>الصحفية بشكل خاص،</w:t>
      </w:r>
      <w:r w:rsidRPr="00A204A8">
        <w:rPr>
          <w:rFonts w:cs="Simplified Arabic"/>
          <w:sz w:val="30"/>
          <w:szCs w:val="30"/>
          <w:rtl/>
          <w:lang w:bidi="ar-IQ"/>
        </w:rPr>
        <w:t xml:space="preserve"> </w:t>
      </w:r>
      <w:r w:rsidRPr="00A204A8">
        <w:rPr>
          <w:rFonts w:cs="Simplified Arabic" w:hint="cs"/>
          <w:sz w:val="30"/>
          <w:szCs w:val="30"/>
          <w:rtl/>
          <w:lang w:bidi="ar-IQ"/>
        </w:rPr>
        <w:t>ب</w:t>
      </w:r>
      <w:r w:rsidRPr="00A204A8">
        <w:rPr>
          <w:rFonts w:cs="Simplified Arabic"/>
          <w:sz w:val="30"/>
          <w:szCs w:val="30"/>
          <w:rtl/>
          <w:lang w:bidi="ar-IQ"/>
        </w:rPr>
        <w:t xml:space="preserve">التدفقات </w:t>
      </w:r>
      <w:r w:rsidRPr="00A204A8">
        <w:rPr>
          <w:rFonts w:cs="Simplified Arabic" w:hint="cs"/>
          <w:sz w:val="30"/>
          <w:szCs w:val="30"/>
          <w:rtl/>
          <w:lang w:bidi="ar-IQ"/>
        </w:rPr>
        <w:t>الصورية الغزيرة بأنواعها كافة</w:t>
      </w:r>
      <w:r w:rsidRPr="00A204A8">
        <w:rPr>
          <w:rFonts w:cs="Simplified Arabic"/>
          <w:sz w:val="30"/>
          <w:szCs w:val="30"/>
          <w:rtl/>
          <w:lang w:bidi="ar-IQ"/>
        </w:rPr>
        <w:t>، و</w:t>
      </w:r>
      <w:r>
        <w:rPr>
          <w:rFonts w:cs="Simplified Arabic" w:hint="cs"/>
          <w:sz w:val="30"/>
          <w:szCs w:val="30"/>
          <w:rtl/>
          <w:lang w:bidi="ar-IQ"/>
        </w:rPr>
        <w:t>أَ</w:t>
      </w:r>
      <w:r w:rsidRPr="00A204A8">
        <w:rPr>
          <w:rFonts w:cs="Simplified Arabic" w:hint="cs"/>
          <w:sz w:val="30"/>
          <w:szCs w:val="30"/>
          <w:rtl/>
          <w:lang w:bidi="ar-IQ"/>
        </w:rPr>
        <w:t>ن ما يُبقي المجلة</w:t>
      </w:r>
      <w:r w:rsidRPr="00A204A8">
        <w:rPr>
          <w:rFonts w:cs="Simplified Arabic"/>
          <w:sz w:val="30"/>
          <w:szCs w:val="30"/>
          <w:rtl/>
          <w:lang w:bidi="ar-IQ"/>
        </w:rPr>
        <w:t xml:space="preserve"> </w:t>
      </w:r>
      <w:r w:rsidRPr="00A204A8">
        <w:rPr>
          <w:rFonts w:cs="Simplified Arabic" w:hint="cs"/>
          <w:sz w:val="30"/>
          <w:szCs w:val="30"/>
          <w:rtl/>
          <w:lang w:bidi="ar-IQ"/>
        </w:rPr>
        <w:t>عالمية التداول ومتميزة،</w:t>
      </w:r>
      <w:r w:rsidRPr="00A204A8">
        <w:rPr>
          <w:rFonts w:cs="Simplified Arabic"/>
          <w:sz w:val="30"/>
          <w:szCs w:val="30"/>
          <w:rtl/>
          <w:lang w:bidi="ar-IQ"/>
        </w:rPr>
        <w:t xml:space="preserve"> </w:t>
      </w:r>
      <w:r>
        <w:rPr>
          <w:rFonts w:cs="Simplified Arabic" w:hint="cs"/>
          <w:sz w:val="30"/>
          <w:szCs w:val="30"/>
          <w:rtl/>
          <w:lang w:bidi="ar-IQ"/>
        </w:rPr>
        <w:t>تقديم المصمم الكرافيكي</w:t>
      </w:r>
      <w:r w:rsidRPr="00A204A8">
        <w:rPr>
          <w:rFonts w:cs="Simplified Arabic"/>
          <w:sz w:val="30"/>
          <w:szCs w:val="30"/>
          <w:rtl/>
          <w:lang w:bidi="ar-IQ"/>
        </w:rPr>
        <w:t xml:space="preserve"> </w:t>
      </w:r>
      <w:r w:rsidRPr="00A204A8">
        <w:rPr>
          <w:rFonts w:cs="Simplified Arabic" w:hint="cs"/>
          <w:sz w:val="30"/>
          <w:szCs w:val="30"/>
          <w:rtl/>
          <w:lang w:bidi="ar-IQ"/>
        </w:rPr>
        <w:t>لفكرة في غلافها ذات دلالات تعبيرية</w:t>
      </w:r>
      <w:r w:rsidRPr="00A204A8">
        <w:rPr>
          <w:rFonts w:cs="Simplified Arabic"/>
          <w:sz w:val="30"/>
          <w:szCs w:val="30"/>
          <w:rtl/>
          <w:lang w:bidi="ar-IQ"/>
        </w:rPr>
        <w:t xml:space="preserve"> و</w:t>
      </w:r>
      <w:r w:rsidRPr="00A204A8">
        <w:rPr>
          <w:rFonts w:cs="Simplified Arabic" w:hint="cs"/>
          <w:sz w:val="30"/>
          <w:szCs w:val="30"/>
          <w:rtl/>
          <w:lang w:bidi="ar-IQ"/>
        </w:rPr>
        <w:t>إ</w:t>
      </w:r>
      <w:r w:rsidRPr="00A204A8">
        <w:rPr>
          <w:rFonts w:cs="Simplified Arabic"/>
          <w:sz w:val="30"/>
          <w:szCs w:val="30"/>
          <w:rtl/>
          <w:lang w:bidi="ar-IQ"/>
        </w:rPr>
        <w:t>بتكارات بصر</w:t>
      </w:r>
      <w:r w:rsidRPr="00A204A8">
        <w:rPr>
          <w:rFonts w:cs="Simplified Arabic" w:hint="cs"/>
          <w:sz w:val="30"/>
          <w:szCs w:val="30"/>
          <w:rtl/>
          <w:lang w:bidi="ar-IQ"/>
        </w:rPr>
        <w:t>ية</w:t>
      </w:r>
      <w:r w:rsidRPr="00A204A8">
        <w:rPr>
          <w:rFonts w:cs="Simplified Arabic"/>
          <w:sz w:val="30"/>
          <w:szCs w:val="30"/>
          <w:rtl/>
          <w:lang w:bidi="ar-IQ"/>
        </w:rPr>
        <w:t xml:space="preserve"> </w:t>
      </w:r>
      <w:r w:rsidRPr="00A204A8">
        <w:rPr>
          <w:rFonts w:cs="Simplified Arabic" w:hint="cs"/>
          <w:sz w:val="30"/>
          <w:szCs w:val="30"/>
          <w:rtl/>
          <w:lang w:bidi="ar-IQ"/>
        </w:rPr>
        <w:t xml:space="preserve">جديدة </w:t>
      </w:r>
      <w:r w:rsidRPr="00A204A8">
        <w:rPr>
          <w:rFonts w:cs="Simplified Arabic"/>
          <w:sz w:val="30"/>
          <w:szCs w:val="30"/>
          <w:rtl/>
          <w:lang w:bidi="ar-IQ"/>
        </w:rPr>
        <w:t xml:space="preserve">تغري </w:t>
      </w:r>
      <w:r w:rsidRPr="00A204A8">
        <w:rPr>
          <w:rFonts w:cs="Simplified Arabic" w:hint="cs"/>
          <w:sz w:val="30"/>
          <w:szCs w:val="30"/>
          <w:rtl/>
          <w:lang w:bidi="ar-IQ"/>
        </w:rPr>
        <w:t xml:space="preserve">المتلقين الذين يمتلكون قدرات وكفاءات وثقافات مختلفة، وتضمن الفهم المشترك والتواصل دون عوائق، وتعد </w:t>
      </w:r>
      <w:r>
        <w:rPr>
          <w:rFonts w:cs="Simplified Arabic" w:hint="cs"/>
          <w:sz w:val="30"/>
          <w:szCs w:val="30"/>
          <w:rtl/>
          <w:lang w:bidi="ar-IQ"/>
        </w:rPr>
        <w:t>(</w:t>
      </w:r>
      <w:r w:rsidRPr="00A204A8">
        <w:rPr>
          <w:rFonts w:cs="Simplified Arabic" w:hint="cs"/>
          <w:sz w:val="30"/>
          <w:szCs w:val="30"/>
          <w:rtl/>
          <w:lang w:bidi="ar-IQ"/>
        </w:rPr>
        <w:t>الرسوم الكاريكاتيرية</w:t>
      </w:r>
      <w:r>
        <w:rPr>
          <w:rFonts w:cs="Simplified Arabic" w:hint="cs"/>
          <w:sz w:val="30"/>
          <w:szCs w:val="30"/>
          <w:rtl/>
          <w:lang w:bidi="ar-IQ"/>
        </w:rPr>
        <w:t>)</w:t>
      </w:r>
      <w:r w:rsidRPr="00A204A8">
        <w:rPr>
          <w:rFonts w:cs="Simplified Arabic" w:hint="cs"/>
          <w:sz w:val="30"/>
          <w:szCs w:val="30"/>
          <w:rtl/>
          <w:lang w:bidi="ar-IQ"/>
        </w:rPr>
        <w:t xml:space="preserve"> </w:t>
      </w:r>
      <w:r>
        <w:rPr>
          <w:rFonts w:cs="Simplified Arabic" w:hint="cs"/>
          <w:sz w:val="30"/>
          <w:szCs w:val="30"/>
          <w:rtl/>
          <w:lang w:bidi="ar-IQ"/>
        </w:rPr>
        <w:t>إحدى وسائل الإتصال البصري</w:t>
      </w:r>
      <w:r w:rsidRPr="00A204A8">
        <w:rPr>
          <w:rFonts w:cs="Simplified Arabic" w:hint="cs"/>
          <w:sz w:val="30"/>
          <w:szCs w:val="30"/>
          <w:rtl/>
          <w:lang w:bidi="ar-IQ"/>
        </w:rPr>
        <w:t xml:space="preserve"> </w:t>
      </w:r>
      <w:r w:rsidRPr="00A204A8">
        <w:rPr>
          <w:rFonts w:ascii="Calibri" w:eastAsia="Calibri" w:hAnsi="Calibri" w:cs="Simplified Arabic" w:hint="cs"/>
          <w:sz w:val="30"/>
          <w:szCs w:val="30"/>
          <w:rtl/>
          <w:lang w:bidi="ar-IQ"/>
        </w:rPr>
        <w:t xml:space="preserve">وعنصراً جمالياً </w:t>
      </w:r>
      <w:r>
        <w:rPr>
          <w:rFonts w:ascii="Calibri" w:eastAsia="Calibri" w:hAnsi="Calibri" w:cs="Simplified Arabic" w:hint="cs"/>
          <w:sz w:val="30"/>
          <w:szCs w:val="30"/>
          <w:rtl/>
          <w:lang w:bidi="ar-IQ"/>
        </w:rPr>
        <w:t xml:space="preserve">يمكن أن يكون </w:t>
      </w:r>
      <w:r w:rsidRPr="00A204A8">
        <w:rPr>
          <w:rFonts w:ascii="Calibri" w:eastAsia="Calibri" w:hAnsi="Calibri" w:cs="Simplified Arabic" w:hint="cs"/>
          <w:sz w:val="30"/>
          <w:szCs w:val="30"/>
          <w:rtl/>
          <w:lang w:bidi="ar-IQ"/>
        </w:rPr>
        <w:t>لها القدرة على التشويق وجذب الإنتباه، وتساعد في فهم المضمون وتوضح المعالم التي يصعب وصفها بالكلمات</w:t>
      </w:r>
      <w:r w:rsidRPr="00A204A8">
        <w:rPr>
          <w:rFonts w:cs="Simplified Arabic" w:hint="cs"/>
          <w:sz w:val="30"/>
          <w:szCs w:val="30"/>
          <w:rtl/>
          <w:lang w:bidi="ar-IQ"/>
        </w:rPr>
        <w:t xml:space="preserve">، </w:t>
      </w:r>
      <w:r w:rsidRPr="00A204A8">
        <w:rPr>
          <w:rFonts w:ascii="Tahoma" w:eastAsia="Times New Roman" w:hAnsi="Tahoma" w:cs="Simplified Arabic" w:hint="cs"/>
          <w:sz w:val="30"/>
          <w:szCs w:val="30"/>
          <w:rtl/>
        </w:rPr>
        <w:t xml:space="preserve">وقد إعتمدتها بعض المجلات العالمية التي تغطي الأحداث والأخبار لموضوعات </w:t>
      </w:r>
      <w:r>
        <w:rPr>
          <w:rFonts w:ascii="Tahoma" w:eastAsia="Times New Roman" w:hAnsi="Tahoma" w:cs="Simplified Arabic" w:hint="cs"/>
          <w:sz w:val="30"/>
          <w:szCs w:val="30"/>
          <w:rtl/>
        </w:rPr>
        <w:t>متنوعة</w:t>
      </w:r>
      <w:r w:rsidRPr="00A204A8">
        <w:rPr>
          <w:rFonts w:ascii="Tahoma" w:eastAsia="Times New Roman" w:hAnsi="Tahoma" w:cs="Simplified Arabic" w:hint="cs"/>
          <w:sz w:val="30"/>
          <w:szCs w:val="30"/>
          <w:rtl/>
        </w:rPr>
        <w:t xml:space="preserve"> في أغلفتها بصفة دائمة بدلاً من الصورة الفوتوغرافية لتصبح جزءاً من هويتها البصرية التي تميزها عن غيرها من المجلات</w:t>
      </w:r>
      <w:r w:rsidRPr="00A204A8">
        <w:rPr>
          <w:rFonts w:cs="Simplified Arabic" w:hint="cs"/>
          <w:sz w:val="30"/>
          <w:szCs w:val="30"/>
          <w:rtl/>
          <w:lang w:bidi="ar-IQ"/>
        </w:rPr>
        <w:t>، وهذا ما جعل الباحث يسعى للتقصي والبحث عن هذا الموضوع واصفاً مشكلة بحثه على النحو الآتي:</w:t>
      </w:r>
    </w:p>
    <w:p w:rsidR="00574183" w:rsidRPr="00A204A8" w:rsidRDefault="00574183" w:rsidP="00574183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cs="Simplified Arabic"/>
          <w:sz w:val="30"/>
          <w:szCs w:val="30"/>
          <w:rtl/>
        </w:rPr>
      </w:pPr>
      <w:r w:rsidRPr="00A204A8">
        <w:rPr>
          <w:rFonts w:cs="Simplified Arabic" w:hint="cs"/>
          <w:sz w:val="30"/>
          <w:szCs w:val="30"/>
          <w:rtl/>
          <w:lang w:bidi="ar-IQ"/>
        </w:rPr>
        <w:t>هل للرسوم الكاريكاتيرية في تصا</w:t>
      </w:r>
      <w:r>
        <w:rPr>
          <w:rFonts w:cs="Simplified Arabic" w:hint="cs"/>
          <w:sz w:val="30"/>
          <w:szCs w:val="30"/>
          <w:rtl/>
          <w:lang w:bidi="ar-IQ"/>
        </w:rPr>
        <w:t>ميم أغلفة المجلات دور تعبيري</w:t>
      </w:r>
      <w:r w:rsidRPr="00A204A8">
        <w:rPr>
          <w:rFonts w:cs="Simplified Arabic" w:hint="cs"/>
          <w:sz w:val="30"/>
          <w:szCs w:val="30"/>
          <w:rtl/>
          <w:lang w:bidi="ar-IQ"/>
        </w:rPr>
        <w:t xml:space="preserve"> ؟</w:t>
      </w:r>
    </w:p>
    <w:p w:rsidR="00574183" w:rsidRPr="00A204A8" w:rsidRDefault="00574183" w:rsidP="00574183">
      <w:pPr>
        <w:shd w:val="clear" w:color="auto" w:fill="FFFFFF"/>
        <w:spacing w:after="0"/>
        <w:jc w:val="both"/>
        <w:rPr>
          <w:rFonts w:cs="Simplified Arabic"/>
          <w:sz w:val="30"/>
          <w:szCs w:val="30"/>
          <w:rtl/>
          <w:lang w:bidi="ar-IQ"/>
        </w:rPr>
      </w:pPr>
      <w:r w:rsidRPr="00A204A8">
        <w:rPr>
          <w:rFonts w:cs="Simplified Arabic" w:hint="cs"/>
          <w:sz w:val="30"/>
          <w:szCs w:val="30"/>
          <w:rtl/>
        </w:rPr>
        <w:t xml:space="preserve">     </w:t>
      </w:r>
      <w:r w:rsidRPr="00A204A8">
        <w:rPr>
          <w:rFonts w:cs="Simplified Arabic" w:hint="cs"/>
          <w:sz w:val="30"/>
          <w:szCs w:val="30"/>
          <w:rtl/>
          <w:lang w:bidi="ar-IQ"/>
        </w:rPr>
        <w:t>بينما حُدِد هدف البحث في : (الكشف عن الصورة التعبيرية للرسوم الكاريكاتيرية في تصاميم أغلفة المجلات العالمية).</w:t>
      </w:r>
    </w:p>
    <w:p w:rsidR="00574183" w:rsidRPr="00A204A8" w:rsidRDefault="00574183" w:rsidP="00574183">
      <w:pPr>
        <w:spacing w:after="0"/>
        <w:jc w:val="both"/>
        <w:rPr>
          <w:rFonts w:cs="Simplified Arabic"/>
          <w:sz w:val="30"/>
          <w:szCs w:val="30"/>
          <w:rtl/>
          <w:lang w:bidi="ar-IQ"/>
        </w:rPr>
      </w:pPr>
      <w:r>
        <w:rPr>
          <w:rFonts w:cs="Simplified Arabic" w:hint="cs"/>
          <w:sz w:val="30"/>
          <w:szCs w:val="30"/>
          <w:rtl/>
          <w:lang w:bidi="ar-IQ"/>
        </w:rPr>
        <w:t xml:space="preserve">     كما </w:t>
      </w:r>
      <w:r w:rsidRPr="00A204A8">
        <w:rPr>
          <w:rFonts w:cs="Simplified Arabic" w:hint="cs"/>
          <w:sz w:val="30"/>
          <w:szCs w:val="30"/>
          <w:rtl/>
          <w:lang w:bidi="ar-IQ"/>
        </w:rPr>
        <w:t>تحدد البحث بالحدود الآتية: الحدود الموضوعية: (تعبيرية الرسوم الكاريكاتيرية في تصاميم أغلفة المجلات) ، الحدود الزمانية: (2017</w:t>
      </w:r>
      <w:r>
        <w:rPr>
          <w:rFonts w:cs="Simplified Arabic" w:hint="cs"/>
          <w:sz w:val="30"/>
          <w:szCs w:val="30"/>
          <w:rtl/>
          <w:lang w:bidi="ar-IQ"/>
        </w:rPr>
        <w:t>م</w:t>
      </w:r>
      <w:r w:rsidRPr="00A204A8">
        <w:rPr>
          <w:rFonts w:cs="Simplified Arabic" w:hint="cs"/>
          <w:sz w:val="30"/>
          <w:szCs w:val="30"/>
          <w:rtl/>
          <w:lang w:bidi="ar-IQ"/>
        </w:rPr>
        <w:t xml:space="preserve">) ، الحدود المكانية: (المجلات العالمية ذات الإصدار الإسبوعي الأكثر إنتشاراً، وتتميز برسوم الكاريكاتير في أغلفتها وهي: </w:t>
      </w:r>
      <w:r w:rsidRPr="00A204A8">
        <w:rPr>
          <w:rFonts w:cs="Simplified Arabic"/>
          <w:sz w:val="30"/>
          <w:szCs w:val="30"/>
          <w:lang w:bidi="ar-IQ"/>
        </w:rPr>
        <w:t>(CHARLIE HEBDO, Money Week, The Week)</w:t>
      </w:r>
      <w:r w:rsidRPr="00A204A8">
        <w:rPr>
          <w:rFonts w:cs="Simplified Arabic" w:hint="cs"/>
          <w:sz w:val="30"/>
          <w:szCs w:val="30"/>
          <w:rtl/>
          <w:lang w:bidi="ar-IQ"/>
        </w:rPr>
        <w:t xml:space="preserve"> ، فضلاً </w:t>
      </w:r>
      <w:r>
        <w:rPr>
          <w:rFonts w:cs="Simplified Arabic" w:hint="cs"/>
          <w:sz w:val="30"/>
          <w:szCs w:val="30"/>
          <w:rtl/>
          <w:lang w:bidi="ar-IQ"/>
        </w:rPr>
        <w:t>عن ذلك حُد</w:t>
      </w:r>
      <w:r w:rsidRPr="00A204A8">
        <w:rPr>
          <w:rFonts w:cs="Simplified Arabic" w:hint="cs"/>
          <w:sz w:val="30"/>
          <w:szCs w:val="30"/>
          <w:rtl/>
          <w:lang w:bidi="ar-IQ"/>
        </w:rPr>
        <w:t>دت المُصطلحات الآتية:( التعبير، رسوم الكاريكاتير، الغلاف</w:t>
      </w:r>
      <w:r>
        <w:rPr>
          <w:rFonts w:cs="Simplified Arabic" w:hint="cs"/>
          <w:sz w:val="30"/>
          <w:szCs w:val="30"/>
          <w:rtl/>
          <w:lang w:bidi="ar-IQ"/>
        </w:rPr>
        <w:t xml:space="preserve"> الأول</w:t>
      </w:r>
      <w:r w:rsidRPr="00A204A8">
        <w:rPr>
          <w:rFonts w:cs="Simplified Arabic" w:hint="cs"/>
          <w:sz w:val="30"/>
          <w:szCs w:val="30"/>
          <w:rtl/>
          <w:lang w:bidi="ar-IQ"/>
        </w:rPr>
        <w:t>، المجلة</w:t>
      </w:r>
      <w:r>
        <w:rPr>
          <w:rFonts w:cs="Simplified Arabic" w:hint="cs"/>
          <w:sz w:val="30"/>
          <w:szCs w:val="30"/>
          <w:rtl/>
          <w:lang w:bidi="ar-IQ"/>
        </w:rPr>
        <w:t>).</w:t>
      </w:r>
    </w:p>
    <w:p w:rsidR="00574183" w:rsidRDefault="00574183" w:rsidP="00574183">
      <w:pPr>
        <w:spacing w:after="0"/>
        <w:jc w:val="both"/>
        <w:rPr>
          <w:rFonts w:cs="Simplified Arabic"/>
          <w:sz w:val="30"/>
          <w:szCs w:val="30"/>
          <w:rtl/>
          <w:lang w:bidi="ar-IQ"/>
        </w:rPr>
      </w:pPr>
      <w:r>
        <w:rPr>
          <w:rFonts w:cs="Simplified Arabic" w:hint="cs"/>
          <w:sz w:val="30"/>
          <w:szCs w:val="30"/>
          <w:rtl/>
          <w:lang w:bidi="ar-IQ"/>
        </w:rPr>
        <w:t xml:space="preserve">     </w:t>
      </w:r>
      <w:r w:rsidRPr="00A204A8">
        <w:rPr>
          <w:rFonts w:cs="Simplified Arabic" w:hint="cs"/>
          <w:sz w:val="30"/>
          <w:szCs w:val="30"/>
          <w:rtl/>
          <w:lang w:bidi="ar-IQ"/>
        </w:rPr>
        <w:t>وخُصِص الفصل الثاني للإطار ا</w:t>
      </w:r>
      <w:r>
        <w:rPr>
          <w:rFonts w:cs="Simplified Arabic" w:hint="cs"/>
          <w:sz w:val="30"/>
          <w:szCs w:val="30"/>
          <w:rtl/>
          <w:lang w:bidi="ar-IQ"/>
        </w:rPr>
        <w:t xml:space="preserve">لنظري ، </w:t>
      </w:r>
      <w:r w:rsidRPr="00A204A8">
        <w:rPr>
          <w:rFonts w:cs="Simplified Arabic" w:hint="cs"/>
          <w:sz w:val="30"/>
          <w:szCs w:val="30"/>
          <w:rtl/>
          <w:lang w:bidi="ar-IQ"/>
        </w:rPr>
        <w:t xml:space="preserve">الذي ضم </w:t>
      </w:r>
      <w:r>
        <w:rPr>
          <w:rFonts w:cs="Simplified Arabic" w:hint="cs"/>
          <w:sz w:val="30"/>
          <w:szCs w:val="30"/>
          <w:rtl/>
          <w:lang w:bidi="ar-IQ"/>
        </w:rPr>
        <w:t xml:space="preserve">ثلاثة </w:t>
      </w:r>
      <w:r w:rsidRPr="00A204A8">
        <w:rPr>
          <w:rFonts w:cs="Simplified Arabic" w:hint="cs"/>
          <w:sz w:val="30"/>
          <w:szCs w:val="30"/>
          <w:rtl/>
          <w:lang w:bidi="ar-IQ"/>
        </w:rPr>
        <w:t>مباحث</w:t>
      </w:r>
      <w:r>
        <w:rPr>
          <w:rFonts w:cs="Simplified Arabic" w:hint="cs"/>
          <w:sz w:val="30"/>
          <w:szCs w:val="30"/>
          <w:rtl/>
          <w:lang w:bidi="ar-IQ"/>
        </w:rPr>
        <w:t xml:space="preserve"> تضمنت الآتي</w:t>
      </w:r>
      <w:r w:rsidRPr="00A204A8">
        <w:rPr>
          <w:rFonts w:cs="Simplified Arabic" w:hint="cs"/>
          <w:sz w:val="30"/>
          <w:szCs w:val="30"/>
          <w:rtl/>
          <w:lang w:bidi="ar-IQ"/>
        </w:rPr>
        <w:t xml:space="preserve">: (التعبير في الفن والتصميم، رسوم الكاريكاتير في التصميم الكرافيكي ، غلاف المجلة)، </w:t>
      </w:r>
      <w:r w:rsidRPr="00A204A8">
        <w:rPr>
          <w:rFonts w:cs="Simplified Arabic" w:hint="cs"/>
          <w:sz w:val="30"/>
          <w:szCs w:val="30"/>
          <w:rtl/>
          <w:lang w:bidi="ar-IQ"/>
        </w:rPr>
        <w:lastRenderedPageBreak/>
        <w:t>ثم تناول الباحث أهم المؤشرات التي خرج بها الإطار النظري ، فضلاً عن عرض الدراسات السابقة</w:t>
      </w:r>
      <w:r>
        <w:rPr>
          <w:rFonts w:cs="Simplified Arabic" w:hint="cs"/>
          <w:sz w:val="30"/>
          <w:szCs w:val="30"/>
          <w:rtl/>
          <w:lang w:bidi="ar-IQ"/>
        </w:rPr>
        <w:t xml:space="preserve"> ومناقشتها</w:t>
      </w:r>
      <w:r w:rsidRPr="00A204A8">
        <w:rPr>
          <w:rFonts w:cs="Simplified Arabic" w:hint="cs"/>
          <w:sz w:val="30"/>
          <w:szCs w:val="30"/>
          <w:rtl/>
          <w:lang w:bidi="ar-IQ"/>
        </w:rPr>
        <w:t xml:space="preserve">. </w:t>
      </w:r>
    </w:p>
    <w:p w:rsidR="00574183" w:rsidRDefault="00574183" w:rsidP="00574183">
      <w:pPr>
        <w:spacing w:after="0"/>
        <w:jc w:val="both"/>
        <w:rPr>
          <w:rFonts w:cs="Simplified Arabic"/>
          <w:sz w:val="30"/>
          <w:szCs w:val="30"/>
          <w:rtl/>
          <w:lang w:bidi="ar-IQ"/>
        </w:rPr>
      </w:pPr>
      <w:r>
        <w:rPr>
          <w:rFonts w:cs="Simplified Arabic" w:hint="cs"/>
          <w:sz w:val="30"/>
          <w:szCs w:val="30"/>
          <w:rtl/>
          <w:lang w:bidi="ar-IQ"/>
        </w:rPr>
        <w:t xml:space="preserve">     </w:t>
      </w:r>
      <w:r w:rsidRPr="00A204A8">
        <w:rPr>
          <w:rFonts w:cs="Simplified Arabic" w:hint="cs"/>
          <w:sz w:val="30"/>
          <w:szCs w:val="30"/>
          <w:rtl/>
          <w:lang w:bidi="ar-IQ"/>
        </w:rPr>
        <w:t xml:space="preserve">أما الفصل الثالث فقد تناول الباحث فيه الإجراءات التي قام بها </w:t>
      </w:r>
      <w:r>
        <w:rPr>
          <w:rFonts w:cs="Simplified Arabic" w:hint="cs"/>
          <w:sz w:val="30"/>
          <w:szCs w:val="30"/>
          <w:rtl/>
          <w:lang w:bidi="ar-IQ"/>
        </w:rPr>
        <w:t>والتي تضمنت منهجية البحث بإختيار المنهج الوصفي التحليلي</w:t>
      </w:r>
      <w:r w:rsidRPr="00A204A8">
        <w:rPr>
          <w:rFonts w:cs="Simplified Arabic" w:hint="cs"/>
          <w:sz w:val="30"/>
          <w:szCs w:val="30"/>
          <w:rtl/>
          <w:lang w:bidi="ar-IQ"/>
        </w:rPr>
        <w:t xml:space="preserve">، </w:t>
      </w:r>
      <w:r>
        <w:rPr>
          <w:rFonts w:cs="Simplified Arabic" w:hint="cs"/>
          <w:sz w:val="30"/>
          <w:szCs w:val="30"/>
          <w:rtl/>
          <w:lang w:bidi="ar-IQ"/>
        </w:rPr>
        <w:t xml:space="preserve">معتمداً طريقة العينة القصدية (غير الإحتمالية) في اختيار نماذج العينة، إذ تم إختيار </w:t>
      </w:r>
      <w:r w:rsidRPr="00A204A8">
        <w:rPr>
          <w:rFonts w:cs="Simplified Arabic" w:hint="cs"/>
          <w:sz w:val="30"/>
          <w:szCs w:val="30"/>
          <w:rtl/>
          <w:lang w:bidi="ar-IQ"/>
        </w:rPr>
        <w:t xml:space="preserve">(13) </w:t>
      </w:r>
      <w:r>
        <w:rPr>
          <w:rFonts w:cs="Simplified Arabic" w:hint="cs"/>
          <w:sz w:val="30"/>
          <w:szCs w:val="30"/>
          <w:rtl/>
          <w:lang w:bidi="ar-IQ"/>
        </w:rPr>
        <w:t>انموذجاً من مجتمع البحث وبنسبة (10%) من المجتمع الاصلي، ولغرض تحليل النماذج تم إعداد استمارة التحليل.</w:t>
      </w:r>
    </w:p>
    <w:p w:rsidR="00574183" w:rsidRDefault="00574183" w:rsidP="00574183">
      <w:pPr>
        <w:spacing w:after="0"/>
        <w:jc w:val="both"/>
        <w:rPr>
          <w:rFonts w:cs="Simplified Arabic"/>
          <w:sz w:val="30"/>
          <w:szCs w:val="30"/>
          <w:rtl/>
          <w:lang w:bidi="ar-IQ"/>
        </w:rPr>
      </w:pPr>
      <w:r>
        <w:rPr>
          <w:rFonts w:cs="Simplified Arabic" w:hint="cs"/>
          <w:sz w:val="30"/>
          <w:szCs w:val="30"/>
          <w:rtl/>
          <w:lang w:bidi="ar-IQ"/>
        </w:rPr>
        <w:t xml:space="preserve">     </w:t>
      </w:r>
      <w:r w:rsidRPr="00A204A8">
        <w:rPr>
          <w:rFonts w:cs="Simplified Arabic" w:hint="cs"/>
          <w:sz w:val="30"/>
          <w:szCs w:val="30"/>
          <w:rtl/>
          <w:lang w:bidi="ar-IQ"/>
        </w:rPr>
        <w:t xml:space="preserve">ثم أفرد الفصل الرابع لعرض النتائج ومناقشتها ، إذ جاء منها : </w:t>
      </w:r>
    </w:p>
    <w:p w:rsidR="00574183" w:rsidRPr="00A204A8" w:rsidRDefault="00574183" w:rsidP="00574183">
      <w:pPr>
        <w:spacing w:after="0"/>
        <w:jc w:val="both"/>
        <w:rPr>
          <w:rFonts w:cs="Simplified Arabic"/>
          <w:sz w:val="30"/>
          <w:szCs w:val="30"/>
          <w:lang w:bidi="ar-IQ"/>
        </w:rPr>
      </w:pPr>
      <w:r w:rsidRPr="00A204A8">
        <w:rPr>
          <w:rFonts w:cs="Simplified Arabic" w:hint="cs"/>
          <w:sz w:val="30"/>
          <w:szCs w:val="30"/>
          <w:rtl/>
          <w:lang w:bidi="ar-IQ"/>
        </w:rPr>
        <w:t>(</w:t>
      </w:r>
      <w:r w:rsidRPr="00A204A8">
        <w:rPr>
          <w:rFonts w:cs="Simplified Arabic" w:hint="cs"/>
          <w:sz w:val="30"/>
          <w:szCs w:val="30"/>
          <w:rtl/>
        </w:rPr>
        <w:t>تباينت ال</w:t>
      </w:r>
      <w:r>
        <w:rPr>
          <w:rFonts w:cs="Simplified Arabic" w:hint="cs"/>
          <w:sz w:val="30"/>
          <w:szCs w:val="30"/>
          <w:rtl/>
        </w:rPr>
        <w:t>دلالات التعبيرية في غلاف المجلة</w:t>
      </w:r>
      <w:r w:rsidRPr="00A204A8">
        <w:rPr>
          <w:rFonts w:cs="Simplified Arabic" w:hint="cs"/>
          <w:sz w:val="30"/>
          <w:szCs w:val="30"/>
          <w:rtl/>
        </w:rPr>
        <w:t xml:space="preserve"> المستخدمة في تجسيد الفكرة وتعزيز البعد الإتصالي مع المتل</w:t>
      </w:r>
      <w:r>
        <w:rPr>
          <w:rFonts w:cs="Simplified Arabic" w:hint="cs"/>
          <w:sz w:val="30"/>
          <w:szCs w:val="30"/>
          <w:rtl/>
        </w:rPr>
        <w:t>قي، فضلاً عن المعنى الذي تحملهُ</w:t>
      </w:r>
      <w:r w:rsidRPr="00A204A8">
        <w:rPr>
          <w:rFonts w:cs="Simplified Arabic" w:hint="cs"/>
          <w:sz w:val="30"/>
          <w:szCs w:val="30"/>
          <w:rtl/>
        </w:rPr>
        <w:t xml:space="preserve"> وتأثيرها المرتبط</w:t>
      </w:r>
      <w:r w:rsidRPr="00A204A8">
        <w:rPr>
          <w:rFonts w:cs="Simplified Arabic" w:hint="cs"/>
          <w:sz w:val="30"/>
          <w:szCs w:val="30"/>
          <w:rtl/>
          <w:lang w:bidi="ar-IQ"/>
        </w:rPr>
        <w:t xml:space="preserve"> بمرجعيات إجتماعية وبيئية وثقافية وحضارية</w:t>
      </w:r>
      <w:r w:rsidRPr="00A204A8">
        <w:rPr>
          <w:rFonts w:cs="Simplified Arabic" w:hint="cs"/>
          <w:sz w:val="30"/>
          <w:szCs w:val="30"/>
          <w:rtl/>
        </w:rPr>
        <w:t xml:space="preserve">). </w:t>
      </w:r>
      <w:r w:rsidRPr="00A204A8">
        <w:rPr>
          <w:rFonts w:cs="Simplified Arabic" w:hint="cs"/>
          <w:sz w:val="30"/>
          <w:szCs w:val="30"/>
          <w:rtl/>
          <w:lang w:bidi="ar-IQ"/>
        </w:rPr>
        <w:t>وإستنتج الباحث مجموعة من الإستنتاجات،جاء منها : (إن الرسوم ا</w:t>
      </w:r>
      <w:r>
        <w:rPr>
          <w:rFonts w:cs="Simplified Arabic" w:hint="cs"/>
          <w:sz w:val="30"/>
          <w:szCs w:val="30"/>
          <w:rtl/>
          <w:lang w:bidi="ar-IQ"/>
        </w:rPr>
        <w:t>لكاريكاتيرية رسالة بصرية، وشكل</w:t>
      </w:r>
      <w:r w:rsidRPr="00A204A8">
        <w:rPr>
          <w:rFonts w:cs="Simplified Arabic" w:hint="cs"/>
          <w:sz w:val="30"/>
          <w:szCs w:val="30"/>
          <w:rtl/>
          <w:lang w:bidi="ar-IQ"/>
        </w:rPr>
        <w:t xml:space="preserve"> من أشكال التعبير, تختزن في بنائها من الدلالات مايجعلها أداة إتصالية عالية التأثير المعرفي والجمالي، سيما لو جاءت بصياغات إبداعية جديدة تثير النشاط الإيقوني أو الحواري البصري في عقل المتلقي</w:t>
      </w:r>
      <w:r w:rsidRPr="00A204A8">
        <w:rPr>
          <w:rFonts w:cs="Simplified Arabic" w:hint="cs"/>
          <w:sz w:val="30"/>
          <w:szCs w:val="30"/>
          <w:rtl/>
        </w:rPr>
        <w:t>).</w:t>
      </w:r>
      <w:r w:rsidRPr="00A204A8">
        <w:rPr>
          <w:rFonts w:cs="Simplified Arabic" w:hint="cs"/>
          <w:sz w:val="30"/>
          <w:szCs w:val="30"/>
          <w:rtl/>
          <w:lang w:bidi="ar-IQ"/>
        </w:rPr>
        <w:t xml:space="preserve"> ثم أوصى الباحث ببعض التوصيات ذات العلاقة بالدراسة الحالية ، منها :</w:t>
      </w:r>
      <w:r>
        <w:rPr>
          <w:rFonts w:cs="Simplified Arabic"/>
          <w:sz w:val="30"/>
          <w:szCs w:val="30"/>
          <w:rtl/>
          <w:lang w:bidi="ar-IQ"/>
        </w:rPr>
        <w:br/>
      </w:r>
      <w:r w:rsidRPr="00A204A8">
        <w:rPr>
          <w:rFonts w:cs="Simplified Arabic" w:hint="cs"/>
          <w:sz w:val="30"/>
          <w:szCs w:val="30"/>
          <w:rtl/>
          <w:lang w:bidi="ar-IQ"/>
        </w:rPr>
        <w:t>(</w:t>
      </w:r>
      <w:r w:rsidRPr="00A204A8">
        <w:rPr>
          <w:rFonts w:cs="Simplified Arabic" w:hint="cs"/>
          <w:sz w:val="30"/>
          <w:szCs w:val="30"/>
          <w:rtl/>
        </w:rPr>
        <w:t>الإفادة من الرسوم الكاريكاتيرية ومعالجاتها الإظهارية، في تصميم الملصقات والمطويات الإرشادية لوزارة الصحة، فضلاً عن الكتب التعليمية المنهجية للمراحل الأولية لوزارة التربية).</w:t>
      </w:r>
    </w:p>
    <w:p w:rsidR="00574183" w:rsidRPr="00A204A8" w:rsidRDefault="00574183" w:rsidP="00574183">
      <w:pPr>
        <w:spacing w:after="0"/>
        <w:jc w:val="both"/>
        <w:rPr>
          <w:rFonts w:cs="Simplified Arabic"/>
          <w:sz w:val="30"/>
          <w:szCs w:val="30"/>
          <w:rtl/>
          <w:lang w:bidi="ar-IQ"/>
        </w:rPr>
      </w:pPr>
      <w:r w:rsidRPr="00A204A8">
        <w:rPr>
          <w:rFonts w:cs="Simplified Arabic" w:hint="cs"/>
          <w:sz w:val="30"/>
          <w:szCs w:val="30"/>
          <w:rtl/>
          <w:lang w:bidi="ar-IQ"/>
        </w:rPr>
        <w:t>ثم إقترح الباحث القيام بالدراس</w:t>
      </w:r>
      <w:r>
        <w:rPr>
          <w:rFonts w:cs="Simplified Arabic" w:hint="cs"/>
          <w:sz w:val="30"/>
          <w:szCs w:val="30"/>
          <w:rtl/>
          <w:lang w:bidi="ar-IQ"/>
        </w:rPr>
        <w:t>تين</w:t>
      </w:r>
      <w:r w:rsidRPr="00A204A8">
        <w:rPr>
          <w:rFonts w:cs="Simplified Arabic" w:hint="cs"/>
          <w:sz w:val="30"/>
          <w:szCs w:val="30"/>
          <w:rtl/>
          <w:lang w:bidi="ar-IQ"/>
        </w:rPr>
        <w:t xml:space="preserve"> ال</w:t>
      </w:r>
      <w:r>
        <w:rPr>
          <w:rFonts w:cs="Simplified Arabic" w:hint="cs"/>
          <w:sz w:val="30"/>
          <w:szCs w:val="30"/>
          <w:rtl/>
          <w:lang w:bidi="ar-IQ"/>
        </w:rPr>
        <w:t>آتيتين</w:t>
      </w:r>
      <w:r w:rsidRPr="00A204A8">
        <w:rPr>
          <w:rFonts w:cs="Simplified Arabic" w:hint="cs"/>
          <w:sz w:val="30"/>
          <w:szCs w:val="30"/>
          <w:rtl/>
          <w:lang w:bidi="ar-IQ"/>
        </w:rPr>
        <w:t xml:space="preserve"> :</w:t>
      </w:r>
    </w:p>
    <w:p w:rsidR="00574183" w:rsidRPr="00A204A8" w:rsidRDefault="00574183" w:rsidP="00574183">
      <w:pPr>
        <w:pStyle w:val="ListParagraph"/>
        <w:numPr>
          <w:ilvl w:val="0"/>
          <w:numId w:val="3"/>
        </w:numPr>
        <w:spacing w:after="0"/>
        <w:jc w:val="both"/>
        <w:rPr>
          <w:rFonts w:cs="Simplified Arabic"/>
          <w:sz w:val="30"/>
          <w:szCs w:val="30"/>
        </w:rPr>
      </w:pPr>
      <w:r w:rsidRPr="00A204A8">
        <w:rPr>
          <w:rFonts w:cs="Simplified Arabic" w:hint="cs"/>
          <w:sz w:val="30"/>
          <w:szCs w:val="30"/>
          <w:rtl/>
        </w:rPr>
        <w:t xml:space="preserve">الدلالات التعبيرية للرسوم الكاريكاتيرية المنشورة في المواقع الإلكترونية للصحف العربية والعالمية </w:t>
      </w:r>
      <w:r w:rsidRPr="00A204A8">
        <w:rPr>
          <w:rFonts w:cs="Simplified Arabic"/>
          <w:sz w:val="30"/>
          <w:szCs w:val="30"/>
          <w:rtl/>
        </w:rPr>
        <w:t>–</w:t>
      </w:r>
      <w:r w:rsidRPr="00A204A8">
        <w:rPr>
          <w:rFonts w:cs="Simplified Arabic" w:hint="cs"/>
          <w:sz w:val="30"/>
          <w:szCs w:val="30"/>
          <w:rtl/>
        </w:rPr>
        <w:t xml:space="preserve"> دراسة مقارنة.</w:t>
      </w:r>
    </w:p>
    <w:p w:rsidR="00574183" w:rsidRPr="00A204A8" w:rsidRDefault="00574183" w:rsidP="00574183">
      <w:pPr>
        <w:pStyle w:val="ListParagraph"/>
        <w:numPr>
          <w:ilvl w:val="0"/>
          <w:numId w:val="1"/>
        </w:numPr>
        <w:spacing w:after="0"/>
        <w:jc w:val="both"/>
        <w:rPr>
          <w:rFonts w:cs="Simplified Arabic"/>
          <w:sz w:val="30"/>
          <w:szCs w:val="30"/>
          <w:rtl/>
        </w:rPr>
      </w:pPr>
      <w:r w:rsidRPr="00A204A8">
        <w:rPr>
          <w:rFonts w:cs="Simplified Arabic" w:hint="cs"/>
          <w:sz w:val="30"/>
          <w:szCs w:val="30"/>
          <w:rtl/>
        </w:rPr>
        <w:t>سيميائية الرسوم الكاريكاتيرية في الصحف العراقية.</w:t>
      </w:r>
    </w:p>
    <w:p w:rsidR="00574183" w:rsidRDefault="00574183" w:rsidP="00574183">
      <w:pPr>
        <w:spacing w:after="0"/>
        <w:jc w:val="both"/>
        <w:rPr>
          <w:rFonts w:cs="Simplified Arabic"/>
          <w:sz w:val="30"/>
          <w:szCs w:val="30"/>
          <w:rtl/>
        </w:rPr>
      </w:pPr>
      <w:r w:rsidRPr="00A204A8">
        <w:rPr>
          <w:rFonts w:cs="Simplified Arabic" w:hint="cs"/>
          <w:sz w:val="30"/>
          <w:szCs w:val="30"/>
          <w:rtl/>
        </w:rPr>
        <w:t>ليختتم بحثه الحالي ب</w:t>
      </w:r>
      <w:r>
        <w:rPr>
          <w:rFonts w:cs="Simplified Arabic" w:hint="cs"/>
          <w:sz w:val="30"/>
          <w:szCs w:val="30"/>
          <w:rtl/>
        </w:rPr>
        <w:t>ثبت</w:t>
      </w:r>
      <w:r w:rsidRPr="00A204A8">
        <w:rPr>
          <w:rFonts w:cs="Simplified Arabic" w:hint="cs"/>
          <w:sz w:val="30"/>
          <w:szCs w:val="30"/>
          <w:rtl/>
        </w:rPr>
        <w:t xml:space="preserve"> المصادر والملاحق وملخص باللغة الإنكليزية.</w:t>
      </w:r>
    </w:p>
    <w:p w:rsidR="00574183" w:rsidRDefault="00574183" w:rsidP="00574183">
      <w:pPr>
        <w:spacing w:after="0"/>
        <w:ind w:firstLine="6038"/>
        <w:jc w:val="center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>الباحـث</w:t>
      </w:r>
    </w:p>
    <w:p w:rsidR="00574183" w:rsidRDefault="00574183" w:rsidP="00574183">
      <w:pPr>
        <w:spacing w:after="0"/>
        <w:ind w:firstLine="6038"/>
        <w:jc w:val="center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30"/>
          <w:szCs w:val="30"/>
          <w:rtl/>
        </w:rPr>
        <w:t>عـدي محمـد عـباس</w:t>
      </w:r>
      <w:bookmarkStart w:id="0" w:name="_GoBack"/>
      <w:bookmarkEnd w:id="0"/>
    </w:p>
    <w:sectPr w:rsidR="00574183" w:rsidSect="004D58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85208"/>
    <w:multiLevelType w:val="hybridMultilevel"/>
    <w:tmpl w:val="0EEE3AAE"/>
    <w:lvl w:ilvl="0" w:tplc="E830217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0B500B"/>
    <w:multiLevelType w:val="hybridMultilevel"/>
    <w:tmpl w:val="6B364ED6"/>
    <w:lvl w:ilvl="0" w:tplc="4B94EC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36194"/>
    <w:multiLevelType w:val="hybridMultilevel"/>
    <w:tmpl w:val="4A46D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83"/>
    <w:rsid w:val="004D5855"/>
    <w:rsid w:val="00574183"/>
    <w:rsid w:val="00E5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1</cp:revision>
  <dcterms:created xsi:type="dcterms:W3CDTF">2018-11-20T19:58:00Z</dcterms:created>
  <dcterms:modified xsi:type="dcterms:W3CDTF">2018-11-20T20:00:00Z</dcterms:modified>
</cp:coreProperties>
</file>