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C" w:rsidRPr="00A03FCC" w:rsidRDefault="00A03FCC" w:rsidP="00A03FCC">
      <w:pPr>
        <w:jc w:val="center"/>
        <w:rPr>
          <w:rFonts w:ascii="Simplified Arabic" w:hAnsi="Simplified Arabic" w:cs="PT Bold Heading"/>
          <w:b/>
          <w:bCs/>
          <w:sz w:val="42"/>
          <w:szCs w:val="42"/>
          <w:rtl/>
          <w:lang w:bidi="ar-IQ"/>
        </w:rPr>
      </w:pPr>
      <w:bookmarkStart w:id="0" w:name="_GoBack"/>
      <w:r w:rsidRPr="00A03FCC">
        <w:rPr>
          <w:rFonts w:ascii="Simplified Arabic" w:hAnsi="Simplified Arabic" w:cs="PT Bold Heading" w:hint="cs"/>
          <w:b/>
          <w:bCs/>
          <w:sz w:val="42"/>
          <w:szCs w:val="42"/>
          <w:rtl/>
        </w:rPr>
        <w:t>ملخص البحث</w:t>
      </w:r>
      <w:bookmarkEnd w:id="0"/>
    </w:p>
    <w:p w:rsidR="00A03FCC" w:rsidRPr="00121AC7" w:rsidRDefault="00A03FCC" w:rsidP="005157A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يُعنى البحث بدراسة (</w:t>
      </w:r>
      <w:r w:rsidRPr="00121AC7">
        <w:rPr>
          <w:rFonts w:ascii="Simplified Arabic" w:hAnsi="Simplified Arabic" w:cs="Simplified Arabic"/>
          <w:b/>
          <w:bCs/>
          <w:sz w:val="32"/>
          <w:szCs w:val="32"/>
          <w:rtl/>
        </w:rPr>
        <w:t>بلاغة الصورة الدرامية في النص المسرحي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)،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عن طريق 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قراءة النصوص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المسرحية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بوصفها 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>متغيرا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قرائيا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>ما تفرزه بلاغة الصور</w:t>
      </w:r>
      <w:r w:rsidR="005157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الدرامية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اسنادها لتشكل </w:t>
      </w:r>
      <w:r w:rsidR="004E76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المفهومين البلاغة والصورة</w:t>
      </w:r>
      <w:r w:rsidR="008715CF"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4E76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 وفق فعليهما الإشتغالي,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157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والتي تشكل مفهوم بلاغة الصورة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ضمن معيار فلسفي جمالي ونقدي, وبذلك تشكل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الأدوات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التحليلية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النقدية وا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لبلاغة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سیاق النصي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المسرحي, فالمحمولات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البلاغية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للصورة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يعتمده</w:t>
      </w:r>
      <w:r w:rsidR="004E76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المؤلف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E76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دوات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التأليف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الدرامي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شبكة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العلاقات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بنيتها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الداخلية, فلابد من تثبيت المفهوم على وفق المعيار النقدي والجمالي </w:t>
      </w:r>
      <w:r w:rsidR="004E76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ضوء فاعليته في النص المسرحي</w:t>
      </w:r>
      <w:r w:rsidR="005157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Pr="00121AC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مناقشة التساؤل الآتي:</w:t>
      </w:r>
      <w:r w:rsidRPr="00121AC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1AC7">
        <w:rPr>
          <w:rFonts w:ascii="Simplified Arabic" w:hAnsi="Simplified Arabic" w:cs="Simplified Arabic"/>
          <w:b/>
          <w:bCs/>
          <w:sz w:val="32"/>
          <w:szCs w:val="32"/>
          <w:rtl/>
        </w:rPr>
        <w:t>ما بلاغة الصورة الدرامية في النص المسرحي؟</w:t>
      </w:r>
    </w:p>
    <w:p w:rsidR="00A03FCC" w:rsidRPr="00121AC7" w:rsidRDefault="00A03FCC" w:rsidP="004E766C">
      <w:pPr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يقع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البحث </w:t>
      </w:r>
      <w:r w:rsidR="004315FD">
        <w:rPr>
          <w:rFonts w:ascii="Simplified Arabic" w:hAnsi="Simplified Arabic" w:cs="Simplified Arabic"/>
          <w:sz w:val="32"/>
          <w:szCs w:val="32"/>
          <w:rtl/>
        </w:rPr>
        <w:t>في أربعة فصول</w:t>
      </w:r>
      <w:r w:rsidR="004315FD">
        <w:rPr>
          <w:rFonts w:ascii="Simplified Arabic" w:hAnsi="Simplified Arabic" w:cs="Simplified Arabic" w:hint="cs"/>
          <w:sz w:val="32"/>
          <w:szCs w:val="32"/>
          <w:rtl/>
        </w:rPr>
        <w:t>, ي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تضمن الفصل الأول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الإطار المنهجي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315FD">
        <w:rPr>
          <w:rFonts w:ascii="Simplified Arabic" w:hAnsi="Simplified Arabic" w:cs="Simplified Arabic" w:hint="cs"/>
          <w:sz w:val="32"/>
          <w:szCs w:val="32"/>
          <w:rtl/>
        </w:rPr>
        <w:t xml:space="preserve">مشكلة البحث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والحاجة اليه, و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هدف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121AC7">
        <w:rPr>
          <w:rFonts w:ascii="Simplified Arabic" w:eastAsiaTheme="minorHAnsi" w:hAnsi="Simplified Arabic" w:cs="Simplified Arabic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تعرف </w:t>
      </w:r>
      <w:r w:rsidR="004E76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على </w:t>
      </w:r>
      <w:r w:rsidRPr="00121AC7">
        <w:rPr>
          <w:rFonts w:ascii="Simplified Arabic" w:hAnsi="Simplified Arabic" w:cs="Simplified Arabic"/>
          <w:b/>
          <w:bCs/>
          <w:sz w:val="32"/>
          <w:szCs w:val="32"/>
          <w:rtl/>
        </w:rPr>
        <w:t>مدى بلاغة الصورة الدرامية في النص المسرحي,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فضلاً عن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حدود البحث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التي تحدد 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مكانياً في العراق, وزمانياً من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2006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 xml:space="preserve"> إلى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2016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 xml:space="preserve">فضلاً عن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تحديد مصطلحات البحث (البلاغة, الصورة, بلاغة الصورة)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, فيما اشتمل الفصل الثاني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على ثلاث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مباحث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المبحث الأول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يتضمن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مفهوم الصورة وبلاغتها, فيما عُني المبحث الثاني بدراسة بلاغة الصورة في الفكر النقدي, اما المبحث الثالث فقد عني بدراسة بلاغة الصورة الدرامية في النص المسرحي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, فضلاً عن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الدراسات السابقة و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ما اسفر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عنه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57AC">
        <w:rPr>
          <w:rFonts w:ascii="Simplified Arabic" w:hAnsi="Simplified Arabic" w:cs="Simplified Arabic" w:hint="cs"/>
          <w:sz w:val="32"/>
          <w:szCs w:val="32"/>
          <w:rtl/>
        </w:rPr>
        <w:t>من مؤشرات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03FCC" w:rsidRPr="00121AC7" w:rsidRDefault="00A03FCC" w:rsidP="00546687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أما الفصل الثالث فقد اشتمل على إجراءات البحث المكون من مجتمع البحث واختار الباحث (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)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نماذج لعينة البحث بصورة قصدية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، ثم أداة البحث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, ومنهجية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البحث, وطريقة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تحليل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العينة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>أولاً,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 xml:space="preserve"> ثم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تحليل العينة المنتخبة</w:t>
      </w:r>
      <w:r w:rsidR="004E766C">
        <w:rPr>
          <w:rFonts w:ascii="Simplified Arabic" w:hAnsi="Simplified Arabic" w:cs="Simplified Arabic" w:hint="cs"/>
          <w:sz w:val="32"/>
          <w:szCs w:val="32"/>
          <w:rtl/>
        </w:rPr>
        <w:t xml:space="preserve"> ثانيةً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="00546687">
        <w:rPr>
          <w:rFonts w:ascii="Simplified Arabic" w:hAnsi="Simplified Arabic" w:cs="Simplified Arabic" w:hint="cs"/>
          <w:sz w:val="32"/>
          <w:szCs w:val="32"/>
          <w:rtl/>
        </w:rPr>
        <w:t>ثم جاء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الفصل ال</w:t>
      </w:r>
      <w:r w:rsidR="0054744C">
        <w:rPr>
          <w:rFonts w:ascii="Simplified Arabic" w:hAnsi="Simplified Arabic" w:cs="Simplified Arabic"/>
          <w:sz w:val="32"/>
          <w:szCs w:val="32"/>
          <w:rtl/>
        </w:rPr>
        <w:t xml:space="preserve">رابع </w:t>
      </w:r>
      <w:r w:rsidR="00546687">
        <w:rPr>
          <w:rFonts w:ascii="Simplified Arabic" w:hAnsi="Simplified Arabic" w:cs="Simplified Arabic" w:hint="cs"/>
          <w:sz w:val="32"/>
          <w:szCs w:val="32"/>
          <w:rtl/>
        </w:rPr>
        <w:t xml:space="preserve">ليجمل </w:t>
      </w:r>
      <w:r w:rsidR="0054744C">
        <w:rPr>
          <w:rFonts w:ascii="Simplified Arabic" w:hAnsi="Simplified Arabic" w:cs="Simplified Arabic"/>
          <w:sz w:val="32"/>
          <w:szCs w:val="32"/>
          <w:rtl/>
        </w:rPr>
        <w:t>نتائج البحث، والاستنتاجات،</w:t>
      </w:r>
      <w:r w:rsidR="00547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>والمقترحات، وقائمة بالمصادر والمراجع</w:t>
      </w:r>
      <w:r w:rsidRPr="00121AC7">
        <w:rPr>
          <w:rFonts w:ascii="Simplified Arabic" w:hAnsi="Simplified Arabic" w:cs="Simplified Arabic" w:hint="cs"/>
          <w:sz w:val="32"/>
          <w:szCs w:val="32"/>
          <w:rtl/>
        </w:rPr>
        <w:t>, والملحق, فضلاً عن الخلاصة باللغة الانكليزية.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157AC" w:rsidRDefault="00A03FCC" w:rsidP="005157AC">
      <w:pPr>
        <w:jc w:val="both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واورد الباحث </w:t>
      </w:r>
      <w:r w:rsidRPr="00121AC7">
        <w:rPr>
          <w:rFonts w:ascii="Simplified Arabic" w:hAnsi="Simplified Arabic" w:cs="Simplified Arabic"/>
          <w:b/>
          <w:bCs/>
          <w:sz w:val="32"/>
          <w:szCs w:val="32"/>
          <w:rtl/>
        </w:rPr>
        <w:t>أهم النتائج</w:t>
      </w:r>
      <w:r w:rsidRPr="00121AC7">
        <w:rPr>
          <w:rFonts w:ascii="Simplified Arabic" w:hAnsi="Simplified Arabic" w:cs="Simplified Arabic"/>
          <w:sz w:val="32"/>
          <w:szCs w:val="32"/>
          <w:rtl/>
        </w:rPr>
        <w:t xml:space="preserve"> التي توصّل إليها, وهي على النحو الآتي:</w:t>
      </w:r>
    </w:p>
    <w:p w:rsidR="00475F56" w:rsidRDefault="005157AC" w:rsidP="005157AC">
      <w:pPr>
        <w:jc w:val="both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1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>.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ab/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تمثل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الصورة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الدرامية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في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نص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مسرحية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التخمة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بالصورة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الكلاسيكية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والرمزية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,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وتمثل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مسرحية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الصدى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الصورة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التعبيرية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,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تمثل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كل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من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مسرحية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الحسين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الآن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,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ومسرحية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يا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رب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,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وبقعة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زيت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بالصورة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الرمزية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والو</w:t>
      </w:r>
      <w:r w:rsidR="00546687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ا</w:t>
      </w:r>
      <w:r w:rsidR="00475F56" w:rsidRPr="00475F56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قعية</w:t>
      </w:r>
      <w:r w:rsidR="00475F56" w:rsidRPr="00475F56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>.</w:t>
      </w:r>
    </w:p>
    <w:p w:rsidR="005157AC" w:rsidRDefault="005157AC" w:rsidP="005157AC">
      <w:pPr>
        <w:jc w:val="both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واورد  الباحث أهم الاستنتاجات التي توصل اليها وابرزها هي:</w:t>
      </w:r>
    </w:p>
    <w:p w:rsidR="005157AC" w:rsidRDefault="005157AC" w:rsidP="005157AC">
      <w:pPr>
        <w:jc w:val="both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</w:p>
    <w:p w:rsidR="005157AC" w:rsidRPr="00121AC7" w:rsidRDefault="005157AC" w:rsidP="005157AC">
      <w:pPr>
        <w:jc w:val="both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</w:p>
    <w:sectPr w:rsidR="005157AC" w:rsidRPr="00121AC7" w:rsidSect="00691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77" w:rsidRDefault="00CD2577" w:rsidP="001C06E0">
      <w:pPr>
        <w:spacing w:after="0" w:line="240" w:lineRule="auto"/>
      </w:pPr>
      <w:r>
        <w:separator/>
      </w:r>
    </w:p>
  </w:endnote>
  <w:endnote w:type="continuationSeparator" w:id="0">
    <w:p w:rsidR="00CD2577" w:rsidRDefault="00CD2577" w:rsidP="001C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77" w:rsidRDefault="00CD2577" w:rsidP="001C06E0">
      <w:pPr>
        <w:spacing w:after="0" w:line="240" w:lineRule="auto"/>
      </w:pPr>
      <w:r>
        <w:separator/>
      </w:r>
    </w:p>
  </w:footnote>
  <w:footnote w:type="continuationSeparator" w:id="0">
    <w:p w:rsidR="00CD2577" w:rsidRDefault="00CD2577" w:rsidP="001C0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CD"/>
    <w:rsid w:val="000031EC"/>
    <w:rsid w:val="000D398B"/>
    <w:rsid w:val="00121AC7"/>
    <w:rsid w:val="001C06E0"/>
    <w:rsid w:val="001C6E1A"/>
    <w:rsid w:val="001E5842"/>
    <w:rsid w:val="001F1E61"/>
    <w:rsid w:val="00283AD3"/>
    <w:rsid w:val="002A6E10"/>
    <w:rsid w:val="002A7BBB"/>
    <w:rsid w:val="002B43CD"/>
    <w:rsid w:val="002B61DB"/>
    <w:rsid w:val="00320C45"/>
    <w:rsid w:val="00320F64"/>
    <w:rsid w:val="003E75CA"/>
    <w:rsid w:val="00420589"/>
    <w:rsid w:val="004315FD"/>
    <w:rsid w:val="00475F56"/>
    <w:rsid w:val="004C2A73"/>
    <w:rsid w:val="004C7841"/>
    <w:rsid w:val="004E766C"/>
    <w:rsid w:val="004F0FCD"/>
    <w:rsid w:val="005028C2"/>
    <w:rsid w:val="005157AC"/>
    <w:rsid w:val="00546687"/>
    <w:rsid w:val="0054744C"/>
    <w:rsid w:val="00552742"/>
    <w:rsid w:val="0056535A"/>
    <w:rsid w:val="005B374E"/>
    <w:rsid w:val="006461F8"/>
    <w:rsid w:val="00691216"/>
    <w:rsid w:val="006928D4"/>
    <w:rsid w:val="006A29D7"/>
    <w:rsid w:val="006C5122"/>
    <w:rsid w:val="008064FE"/>
    <w:rsid w:val="00821E6E"/>
    <w:rsid w:val="00857335"/>
    <w:rsid w:val="00867989"/>
    <w:rsid w:val="008715CF"/>
    <w:rsid w:val="008E2135"/>
    <w:rsid w:val="00947C1D"/>
    <w:rsid w:val="009D6BC5"/>
    <w:rsid w:val="00A03FCC"/>
    <w:rsid w:val="00A30BF8"/>
    <w:rsid w:val="00A3600D"/>
    <w:rsid w:val="00AB2FB9"/>
    <w:rsid w:val="00B24A80"/>
    <w:rsid w:val="00B40B30"/>
    <w:rsid w:val="00B73DD5"/>
    <w:rsid w:val="00C11186"/>
    <w:rsid w:val="00CD2577"/>
    <w:rsid w:val="00CE150C"/>
    <w:rsid w:val="00D10E64"/>
    <w:rsid w:val="00D32189"/>
    <w:rsid w:val="00E84134"/>
    <w:rsid w:val="00F315CA"/>
    <w:rsid w:val="00FF78B8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E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0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0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03FC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E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0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0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03FC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الاسدي</dc:creator>
  <cp:lastModifiedBy>al-fath</cp:lastModifiedBy>
  <cp:revision>2</cp:revision>
  <cp:lastPrinted>2018-10-15T19:45:00Z</cp:lastPrinted>
  <dcterms:created xsi:type="dcterms:W3CDTF">2018-12-11T07:49:00Z</dcterms:created>
  <dcterms:modified xsi:type="dcterms:W3CDTF">2018-12-11T07:49:00Z</dcterms:modified>
</cp:coreProperties>
</file>